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6825" w14:textId="77777777" w:rsidR="00B96296" w:rsidRPr="00814302" w:rsidRDefault="00CD22EB">
      <w:pPr>
        <w:pStyle w:val="1"/>
        <w:spacing w:before="1"/>
        <w:ind w:left="2520"/>
      </w:pPr>
      <w:r w:rsidRPr="00814302">
        <w:t>贏地創新育成基地進駐合約</w:t>
      </w:r>
    </w:p>
    <w:p w14:paraId="7AE7F8C1" w14:textId="77777777" w:rsidR="00B96296" w:rsidRPr="00814302" w:rsidRDefault="00CD22EB">
      <w:pPr>
        <w:pStyle w:val="a3"/>
        <w:spacing w:before="65"/>
        <w:ind w:left="2251"/>
      </w:pPr>
      <w:r w:rsidRPr="00814302">
        <w:t>立約人︰贏地創新育成基地（以下簡稱甲方）</w:t>
      </w:r>
    </w:p>
    <w:p w14:paraId="303EEF7D" w14:textId="197D8FCB" w:rsidR="00B96296" w:rsidRPr="00814302" w:rsidRDefault="00812F4E" w:rsidP="00F858C2">
      <w:pPr>
        <w:pStyle w:val="a3"/>
        <w:spacing w:before="61"/>
        <w:ind w:firstLineChars="1150" w:firstLine="2760"/>
      </w:pPr>
      <w:r>
        <w:rPr>
          <w:rFonts w:hint="eastAsia"/>
        </w:rPr>
        <w:t xml:space="preserve">             </w:t>
      </w:r>
      <w:r w:rsidR="00CA56DC" w:rsidRPr="00814302">
        <w:rPr>
          <w:rFonts w:hint="eastAsia"/>
        </w:rPr>
        <w:t xml:space="preserve"> </w:t>
      </w:r>
      <w:r w:rsidR="00CA56DC" w:rsidRPr="00814302">
        <w:t xml:space="preserve">  </w:t>
      </w:r>
      <w:r w:rsidR="00CD22EB" w:rsidRPr="00814302">
        <w:t>（以下簡稱乙方）</w:t>
      </w:r>
    </w:p>
    <w:p w14:paraId="79764D1F" w14:textId="77777777" w:rsidR="00B96296" w:rsidRPr="00814302" w:rsidRDefault="00CD22EB">
      <w:pPr>
        <w:pStyle w:val="a3"/>
        <w:spacing w:before="146" w:line="223" w:lineRule="auto"/>
        <w:ind w:right="906"/>
        <w:jc w:val="both"/>
      </w:pPr>
      <w:r w:rsidRPr="00814302">
        <w:rPr>
          <w:spacing w:val="-5"/>
        </w:rPr>
        <w:t>茲因甲方接受臺南市政府經濟發展局委託營運贏地創新育成基地</w:t>
      </w:r>
      <w:r w:rsidRPr="00814302">
        <w:t>（</w:t>
      </w:r>
      <w:r w:rsidRPr="00814302">
        <w:rPr>
          <w:spacing w:val="-5"/>
        </w:rPr>
        <w:t>位於臺南市新營區民治路</w:t>
      </w:r>
      <w:r w:rsidRPr="00814302">
        <w:rPr>
          <w:spacing w:val="-8"/>
        </w:rPr>
        <w:t>3</w:t>
      </w:r>
      <w:r w:rsidRPr="00814302">
        <w:rPr>
          <w:spacing w:val="-3"/>
        </w:rPr>
        <w:t>8</w:t>
      </w:r>
      <w:r w:rsidRPr="00814302">
        <w:rPr>
          <w:spacing w:val="-1"/>
        </w:rPr>
        <w:t>號，以下簡稱</w:t>
      </w:r>
      <w:r w:rsidR="00FB74C4">
        <w:rPr>
          <w:spacing w:val="-1"/>
        </w:rPr>
        <w:t>本基地</w:t>
      </w:r>
      <w:r w:rsidRPr="00814302">
        <w:rPr>
          <w:spacing w:val="-116"/>
        </w:rPr>
        <w:t>）</w:t>
      </w:r>
      <w:r w:rsidRPr="00814302">
        <w:t>，乙方申請進駐甲方營運之</w:t>
      </w:r>
      <w:r w:rsidR="00FB74C4">
        <w:t>本基地</w:t>
      </w:r>
      <w:r w:rsidRPr="00814302">
        <w:t>，進行具</w:t>
      </w:r>
      <w:r w:rsidRPr="00814302">
        <w:rPr>
          <w:spacing w:val="-11"/>
        </w:rPr>
        <w:t>科技涵量及創新、創意商業模式創業，並接受甲方各項輔導管理，其申請案業經甲</w:t>
      </w:r>
      <w:r w:rsidRPr="00814302">
        <w:rPr>
          <w:spacing w:val="-4"/>
        </w:rPr>
        <w:t>方審查通過，雙方同意簽訂進駐合約</w:t>
      </w:r>
      <w:r w:rsidRPr="00814302">
        <w:rPr>
          <w:spacing w:val="3"/>
        </w:rPr>
        <w:t>（</w:t>
      </w:r>
      <w:r w:rsidRPr="00814302">
        <w:rPr>
          <w:spacing w:val="-20"/>
        </w:rPr>
        <w:t>下稱「本合約」</w:t>
      </w:r>
      <w:r w:rsidRPr="00814302">
        <w:t>）以資遵循：</w:t>
      </w:r>
    </w:p>
    <w:p w14:paraId="4A799FBD" w14:textId="77777777" w:rsidR="00B96296" w:rsidRPr="00814302" w:rsidRDefault="00CD22EB">
      <w:pPr>
        <w:pStyle w:val="a3"/>
        <w:spacing w:before="134"/>
      </w:pPr>
      <w:r w:rsidRPr="00814302">
        <w:t>第一條 （申請進駐計畫名稱）</w:t>
      </w:r>
    </w:p>
    <w:p w14:paraId="36F1EAB4" w14:textId="77777777" w:rsidR="00B96296" w:rsidRPr="00814302" w:rsidRDefault="00CD22EB" w:rsidP="00B50B5B">
      <w:pPr>
        <w:pStyle w:val="a3"/>
        <w:spacing w:before="17"/>
      </w:pPr>
      <w:r w:rsidRPr="00814302">
        <w:t>贏地創新育成基地申請進駐計畫名稱︰</w:t>
      </w:r>
    </w:p>
    <w:p w14:paraId="79C5DB72" w14:textId="77777777" w:rsidR="00B96296" w:rsidRPr="00814302" w:rsidRDefault="00B96296">
      <w:pPr>
        <w:pStyle w:val="a3"/>
        <w:spacing w:before="7"/>
        <w:ind w:left="0"/>
        <w:rPr>
          <w:sz w:val="15"/>
        </w:rPr>
      </w:pPr>
    </w:p>
    <w:p w14:paraId="36809F5F" w14:textId="77777777" w:rsidR="00B96296" w:rsidRPr="00814302" w:rsidRDefault="00CD22EB">
      <w:pPr>
        <w:pStyle w:val="a3"/>
        <w:spacing w:before="1"/>
      </w:pPr>
      <w:r w:rsidRPr="00814302">
        <w:t>第二條 （計畫書內容）</w:t>
      </w:r>
    </w:p>
    <w:p w14:paraId="7F6EDC32" w14:textId="77777777" w:rsidR="00B96296" w:rsidRPr="00814302" w:rsidRDefault="00CD22EB">
      <w:pPr>
        <w:pStyle w:val="a3"/>
        <w:spacing w:before="14"/>
      </w:pPr>
      <w:r w:rsidRPr="00814302">
        <w:t>贏地創新育成基地進駐申請書（附件一，下稱申請書）</w:t>
      </w:r>
    </w:p>
    <w:p w14:paraId="5B025E74" w14:textId="77777777" w:rsidR="00B96296" w:rsidRPr="00814302" w:rsidRDefault="00B96296">
      <w:pPr>
        <w:pStyle w:val="a3"/>
        <w:spacing w:before="9"/>
        <w:ind w:left="0"/>
        <w:rPr>
          <w:sz w:val="15"/>
        </w:rPr>
      </w:pPr>
    </w:p>
    <w:p w14:paraId="04EE5E63" w14:textId="77777777" w:rsidR="00B96296" w:rsidRPr="00814302" w:rsidRDefault="00CD22EB">
      <w:pPr>
        <w:pStyle w:val="a3"/>
      </w:pPr>
      <w:r w:rsidRPr="00814302">
        <w:t>第三條 （進駐期間）</w:t>
      </w:r>
    </w:p>
    <w:p w14:paraId="47A7B210" w14:textId="0B1D2C21" w:rsidR="00B96296" w:rsidRPr="00814302" w:rsidRDefault="00CD22EB">
      <w:pPr>
        <w:pStyle w:val="a3"/>
        <w:spacing w:before="30" w:line="225" w:lineRule="auto"/>
        <w:ind w:right="948"/>
      </w:pPr>
      <w:r w:rsidRPr="00814302">
        <w:t>中華民國＿</w:t>
      </w:r>
      <w:r w:rsidR="00812F4E">
        <w:rPr>
          <w:rFonts w:hint="eastAsia"/>
        </w:rPr>
        <w:t xml:space="preserve">  </w:t>
      </w:r>
      <w:r w:rsidRPr="00814302">
        <w:t>＿年＿</w:t>
      </w:r>
      <w:r w:rsidR="00E3509E" w:rsidRPr="00814302">
        <w:rPr>
          <w:rFonts w:hint="eastAsia"/>
          <w:u w:val="single"/>
        </w:rPr>
        <w:t xml:space="preserve">  </w:t>
      </w:r>
      <w:r w:rsidRPr="00814302">
        <w:t>＿月＿</w:t>
      </w:r>
      <w:r w:rsidR="00E3509E" w:rsidRPr="00814302">
        <w:rPr>
          <w:rFonts w:hint="eastAsia"/>
          <w:u w:val="single"/>
        </w:rPr>
        <w:t xml:space="preserve">  </w:t>
      </w:r>
      <w:r w:rsidRPr="00814302">
        <w:t>＿日 至＿</w:t>
      </w:r>
      <w:r w:rsidR="00E3509E" w:rsidRPr="00814302">
        <w:rPr>
          <w:rFonts w:hint="eastAsia"/>
          <w:u w:val="single"/>
        </w:rPr>
        <w:t xml:space="preserve">  </w:t>
      </w:r>
      <w:r w:rsidRPr="00814302">
        <w:t>年＿＿月＿</w:t>
      </w:r>
      <w:r w:rsidR="00E3509E" w:rsidRPr="00814302">
        <w:rPr>
          <w:rFonts w:hint="eastAsia"/>
          <w:u w:val="single"/>
        </w:rPr>
        <w:t xml:space="preserve">  </w:t>
      </w:r>
      <w:r w:rsidRPr="00814302">
        <w:t>日，乙方應自簽約日起三十日內完成進駐，逾期視為棄權，甲方得逕行終止本合約。</w:t>
      </w:r>
    </w:p>
    <w:p w14:paraId="0766EF33" w14:textId="77777777" w:rsidR="00B96296" w:rsidRPr="00814302" w:rsidRDefault="00B96296">
      <w:pPr>
        <w:pStyle w:val="a3"/>
        <w:spacing w:before="11"/>
        <w:ind w:left="0"/>
        <w:rPr>
          <w:sz w:val="15"/>
        </w:rPr>
      </w:pPr>
    </w:p>
    <w:p w14:paraId="12F333C6" w14:textId="77777777" w:rsidR="00B96296" w:rsidRPr="00814302" w:rsidRDefault="00CD22EB">
      <w:pPr>
        <w:pStyle w:val="a3"/>
      </w:pPr>
      <w:r w:rsidRPr="00814302">
        <w:t>第四條 （進駐團隊）</w:t>
      </w:r>
    </w:p>
    <w:p w14:paraId="1715E7E8" w14:textId="77777777" w:rsidR="00B96296" w:rsidRPr="00814302" w:rsidRDefault="00CD22EB">
      <w:pPr>
        <w:pStyle w:val="a3"/>
        <w:spacing w:before="29" w:line="225" w:lineRule="auto"/>
        <w:ind w:right="953"/>
      </w:pPr>
      <w:r w:rsidRPr="00814302">
        <w:rPr>
          <w:spacing w:val="-5"/>
        </w:rPr>
        <w:t>通過贏地創新育</w:t>
      </w:r>
      <w:r w:rsidRPr="00814302">
        <w:rPr>
          <w:spacing w:val="-1"/>
        </w:rPr>
        <w:t>成基地審核之新創進駐團隊</w:t>
      </w:r>
      <w:r w:rsidRPr="00814302">
        <w:t>（以下簡稱新創團隊</w:t>
      </w:r>
      <w:r w:rsidRPr="00814302">
        <w:rPr>
          <w:spacing w:val="-120"/>
        </w:rPr>
        <w:t>）</w:t>
      </w:r>
      <w:r w:rsidRPr="00814302">
        <w:t>，但甲方仍保有審核權利。</w:t>
      </w:r>
    </w:p>
    <w:p w14:paraId="3E6E72DE" w14:textId="77777777" w:rsidR="00B96296" w:rsidRPr="00814302" w:rsidRDefault="00B96296">
      <w:pPr>
        <w:pStyle w:val="a3"/>
        <w:spacing w:before="11"/>
        <w:ind w:left="0"/>
        <w:rPr>
          <w:sz w:val="15"/>
        </w:rPr>
      </w:pPr>
    </w:p>
    <w:p w14:paraId="2E398258" w14:textId="77777777" w:rsidR="00B96296" w:rsidRPr="00814302" w:rsidRDefault="00CD22EB">
      <w:pPr>
        <w:pStyle w:val="a3"/>
      </w:pPr>
      <w:r w:rsidRPr="00814302">
        <w:t>第五條 （門禁規定）</w:t>
      </w:r>
    </w:p>
    <w:p w14:paraId="6F4A3FAF" w14:textId="77777777" w:rsidR="00B96296" w:rsidRPr="00814302" w:rsidRDefault="00CD22EB">
      <w:pPr>
        <w:pStyle w:val="a3"/>
        <w:spacing w:before="15"/>
      </w:pPr>
      <w:r w:rsidRPr="00814302">
        <w:t>乙方應配合甲方門禁安全設施規定。</w:t>
      </w:r>
    </w:p>
    <w:p w14:paraId="0E7A14FD" w14:textId="77777777" w:rsidR="00B96296" w:rsidRPr="00814302" w:rsidRDefault="00B96296">
      <w:pPr>
        <w:pStyle w:val="a3"/>
        <w:spacing w:before="9"/>
        <w:ind w:left="0"/>
        <w:rPr>
          <w:sz w:val="15"/>
        </w:rPr>
      </w:pPr>
    </w:p>
    <w:p w14:paraId="7C83DD7C" w14:textId="77777777" w:rsidR="00B96296" w:rsidRPr="00814302" w:rsidRDefault="00CD22EB">
      <w:pPr>
        <w:pStyle w:val="a3"/>
        <w:spacing w:before="1"/>
      </w:pPr>
      <w:r w:rsidRPr="00814302">
        <w:t>第六條 進駐空間</w:t>
      </w:r>
    </w:p>
    <w:p w14:paraId="69D4EB5C" w14:textId="4B4E1B70" w:rsidR="00B96296" w:rsidRPr="00814302" w:rsidRDefault="00CD22EB">
      <w:pPr>
        <w:pStyle w:val="a3"/>
        <w:tabs>
          <w:tab w:val="left" w:pos="1242"/>
          <w:tab w:val="left" w:pos="3729"/>
        </w:tabs>
        <w:spacing w:before="27"/>
      </w:pPr>
      <w:r w:rsidRPr="00814302">
        <w:t>乙方</w:t>
      </w:r>
      <w:r w:rsidRPr="00814302">
        <w:tab/>
      </w:r>
      <w:r w:rsidR="00E3509E" w:rsidRPr="00814302">
        <w:rPr>
          <w:rFonts w:ascii="Segoe UI Symbol" w:eastAsia="Segoe UI Symbol" w:hAnsi="Segoe UI Symbol"/>
          <w:b/>
        </w:rPr>
        <w:t>☐</w:t>
      </w:r>
      <w:r w:rsidRPr="00814302">
        <w:t>是(</w:t>
      </w:r>
      <w:r w:rsidR="00E35D09">
        <w:t>9</w:t>
      </w:r>
      <w:r w:rsidRPr="00814302">
        <w:t>00元/座位/月)</w:t>
      </w:r>
      <w:r w:rsidRPr="00814302">
        <w:tab/>
      </w:r>
      <w:r w:rsidRPr="00814302">
        <w:rPr>
          <w:rFonts w:ascii="Segoe UI Symbol" w:eastAsia="Segoe UI Symbol" w:hAnsi="Segoe UI Symbol"/>
          <w:b/>
        </w:rPr>
        <w:t>☐</w:t>
      </w:r>
      <w:r w:rsidRPr="00814302">
        <w:t>否(300元/人/月)使用固定座位進駐空間（需勾選</w:t>
      </w:r>
      <w:r w:rsidRPr="00814302">
        <w:rPr>
          <w:spacing w:val="-120"/>
        </w:rPr>
        <w:t>）</w:t>
      </w:r>
      <w:r w:rsidRPr="00814302">
        <w:t>。</w:t>
      </w:r>
    </w:p>
    <w:p w14:paraId="28561871" w14:textId="77777777" w:rsidR="00B96296" w:rsidRPr="00814302" w:rsidRDefault="00CD22EB">
      <w:pPr>
        <w:pStyle w:val="a3"/>
        <w:spacing w:before="29"/>
        <w:ind w:left="522"/>
      </w:pPr>
      <w:r w:rsidRPr="00814302">
        <w:t>(一)固定座位：</w:t>
      </w:r>
    </w:p>
    <w:p w14:paraId="016F3A1F" w14:textId="3C9FE59E" w:rsidR="00B96296" w:rsidRPr="00C1213F" w:rsidRDefault="00CD22EB" w:rsidP="00C1213F">
      <w:pPr>
        <w:pStyle w:val="a4"/>
        <w:numPr>
          <w:ilvl w:val="0"/>
          <w:numId w:val="2"/>
        </w:numPr>
        <w:tabs>
          <w:tab w:val="left" w:pos="1244"/>
        </w:tabs>
        <w:rPr>
          <w:sz w:val="24"/>
        </w:rPr>
      </w:pPr>
      <w:r w:rsidRPr="00814302">
        <w:rPr>
          <w:sz w:val="24"/>
        </w:rPr>
        <w:t>本合約所稱「固定座位」係指本基地之二樓，201-206</w:t>
      </w:r>
      <w:r w:rsidR="00C939B5">
        <w:rPr>
          <w:rFonts w:hint="eastAsia"/>
          <w:sz w:val="24"/>
        </w:rPr>
        <w:t>，2</w:t>
      </w:r>
      <w:r w:rsidR="00C939B5">
        <w:rPr>
          <w:sz w:val="24"/>
        </w:rPr>
        <w:t>09~210及</w:t>
      </w:r>
      <w:r w:rsidR="00C939B5">
        <w:rPr>
          <w:rFonts w:hint="eastAsia"/>
          <w:sz w:val="24"/>
        </w:rPr>
        <w:t>3</w:t>
      </w:r>
      <w:r w:rsidR="00C939B5">
        <w:rPr>
          <w:sz w:val="24"/>
        </w:rPr>
        <w:t>02</w:t>
      </w:r>
      <w:r w:rsidRPr="00814302">
        <w:rPr>
          <w:spacing w:val="-2"/>
          <w:sz w:val="24"/>
        </w:rPr>
        <w:t>新創培訓室中之固</w:t>
      </w:r>
      <w:r w:rsidRPr="00C1213F">
        <w:rPr>
          <w:sz w:val="24"/>
        </w:rPr>
        <w:t>定辦公區域共有</w:t>
      </w:r>
      <w:r w:rsidR="00C939B5" w:rsidRPr="00C1213F">
        <w:rPr>
          <w:sz w:val="24"/>
        </w:rPr>
        <w:t>39</w:t>
      </w:r>
      <w:r w:rsidRPr="00C1213F">
        <w:rPr>
          <w:sz w:val="24"/>
        </w:rPr>
        <w:t>組，申請時以使用座位數登記計算。</w:t>
      </w:r>
    </w:p>
    <w:p w14:paraId="23155AEE" w14:textId="6B294917" w:rsidR="00B96296" w:rsidRPr="00FB74C4" w:rsidRDefault="00CD22EB" w:rsidP="00FB74C4">
      <w:pPr>
        <w:pStyle w:val="a4"/>
        <w:numPr>
          <w:ilvl w:val="0"/>
          <w:numId w:val="2"/>
        </w:numPr>
        <w:tabs>
          <w:tab w:val="left" w:pos="1244"/>
          <w:tab w:val="left" w:pos="5520"/>
        </w:tabs>
        <w:rPr>
          <w:sz w:val="24"/>
        </w:rPr>
      </w:pPr>
      <w:r w:rsidRPr="00814302">
        <w:rPr>
          <w:sz w:val="24"/>
        </w:rPr>
        <w:t>乙方得使用甲方提供之固定座位位置</w:t>
      </w:r>
      <w:r w:rsidR="00A1450D">
        <w:rPr>
          <w:rFonts w:hint="eastAsia"/>
          <w:sz w:val="24"/>
        </w:rPr>
        <w:t>(</w:t>
      </w:r>
      <w:r w:rsidR="00A1450D">
        <w:rPr>
          <w:sz w:val="24"/>
        </w:rPr>
        <w:t>1桌</w:t>
      </w:r>
      <w:r w:rsidR="00A1450D">
        <w:rPr>
          <w:rFonts w:hint="eastAsia"/>
          <w:sz w:val="24"/>
        </w:rPr>
        <w:t>+</w:t>
      </w:r>
      <w:r w:rsidR="00A1450D">
        <w:rPr>
          <w:sz w:val="24"/>
        </w:rPr>
        <w:t>1椅</w:t>
      </w:r>
      <w:r w:rsidR="00A1450D">
        <w:rPr>
          <w:rFonts w:hint="eastAsia"/>
          <w:sz w:val="24"/>
        </w:rPr>
        <w:t>)</w:t>
      </w:r>
      <w:r w:rsidR="00FB74C4" w:rsidRPr="00FB74C4">
        <w:rPr>
          <w:rFonts w:hint="eastAsia"/>
          <w:sz w:val="24"/>
          <w:u w:val="single"/>
        </w:rPr>
        <w:t xml:space="preserve">  </w:t>
      </w:r>
      <w:r w:rsidR="00620FE5">
        <w:rPr>
          <w:rFonts w:hint="eastAsia"/>
          <w:sz w:val="24"/>
        </w:rPr>
        <w:t>組(     室)</w:t>
      </w:r>
      <w:r w:rsidRPr="00814302">
        <w:rPr>
          <w:sz w:val="24"/>
        </w:rPr>
        <w:t>，</w:t>
      </w:r>
      <w:r w:rsidR="00FB74C4">
        <w:rPr>
          <w:rFonts w:hint="eastAsia"/>
          <w:sz w:val="24"/>
        </w:rPr>
        <w:t>共</w:t>
      </w:r>
      <w:r w:rsidR="00E3509E" w:rsidRPr="00FB74C4">
        <w:rPr>
          <w:sz w:val="24"/>
          <w:u w:val="single"/>
        </w:rPr>
        <w:t xml:space="preserve">   </w:t>
      </w:r>
      <w:r w:rsidR="00031100" w:rsidRPr="00FB74C4">
        <w:rPr>
          <w:sz w:val="24"/>
          <w:u w:val="single"/>
        </w:rPr>
        <w:t xml:space="preserve"> </w:t>
      </w:r>
      <w:r w:rsidRPr="00AF5685">
        <w:rPr>
          <w:sz w:val="24"/>
        </w:rPr>
        <w:t>元(/月)</w:t>
      </w:r>
      <w:r w:rsidRPr="00FB74C4">
        <w:rPr>
          <w:sz w:val="24"/>
        </w:rPr>
        <w:t>及甲方提供基本辦公設備及其他設施等。</w:t>
      </w:r>
    </w:p>
    <w:p w14:paraId="054E21A0" w14:textId="77777777" w:rsidR="00031100" w:rsidRPr="00814302" w:rsidRDefault="00CD22EB" w:rsidP="00031100">
      <w:pPr>
        <w:pStyle w:val="a4"/>
        <w:numPr>
          <w:ilvl w:val="0"/>
          <w:numId w:val="2"/>
        </w:numPr>
        <w:tabs>
          <w:tab w:val="left" w:pos="1244"/>
          <w:tab w:val="left" w:pos="5520"/>
        </w:tabs>
        <w:rPr>
          <w:sz w:val="24"/>
        </w:rPr>
      </w:pPr>
      <w:r w:rsidRPr="00814302">
        <w:rPr>
          <w:sz w:val="24"/>
        </w:rPr>
        <w:t>若團隊固定座位每月使用頻率低於6</w:t>
      </w:r>
      <w:r w:rsidRPr="00814302">
        <w:rPr>
          <w:spacing w:val="-1"/>
          <w:sz w:val="24"/>
        </w:rPr>
        <w:t>次，經限期改善仍未改善者，將取消</w:t>
      </w:r>
    </w:p>
    <w:p w14:paraId="216CA8D8" w14:textId="77777777" w:rsidR="00B96296" w:rsidRPr="00814302" w:rsidRDefault="00CD22EB" w:rsidP="00031100">
      <w:pPr>
        <w:tabs>
          <w:tab w:val="left" w:pos="1244"/>
        </w:tabs>
        <w:spacing w:before="89" w:line="225" w:lineRule="auto"/>
        <w:ind w:right="945" w:firstLineChars="400" w:firstLine="960"/>
        <w:rPr>
          <w:sz w:val="24"/>
        </w:rPr>
      </w:pPr>
      <w:r w:rsidRPr="00814302">
        <w:rPr>
          <w:sz w:val="24"/>
        </w:rPr>
        <w:t>團隊之固定座位。</w:t>
      </w:r>
    </w:p>
    <w:p w14:paraId="60961AA8" w14:textId="761A9D7C" w:rsidR="005C3123" w:rsidRPr="00814302" w:rsidRDefault="00031100" w:rsidP="00031100">
      <w:pPr>
        <w:pStyle w:val="a4"/>
        <w:numPr>
          <w:ilvl w:val="0"/>
          <w:numId w:val="2"/>
        </w:numPr>
        <w:tabs>
          <w:tab w:val="left" w:pos="1244"/>
        </w:tabs>
        <w:spacing w:before="89" w:line="225" w:lineRule="auto"/>
        <w:ind w:right="945"/>
        <w:rPr>
          <w:sz w:val="24"/>
        </w:rPr>
      </w:pPr>
      <w:r w:rsidRPr="00814302">
        <w:rPr>
          <w:sz w:val="24"/>
        </w:rPr>
        <w:t>本</w:t>
      </w:r>
      <w:r w:rsidR="005C3123" w:rsidRPr="00814302">
        <w:rPr>
          <w:sz w:val="24"/>
        </w:rPr>
        <w:t>次進駐保</w:t>
      </w:r>
      <w:r w:rsidR="005C3123" w:rsidRPr="00814302">
        <w:rPr>
          <w:rFonts w:hint="eastAsia"/>
          <w:sz w:val="24"/>
        </w:rPr>
        <w:t>證</w:t>
      </w:r>
      <w:r w:rsidR="005C3123" w:rsidRPr="00814302">
        <w:rPr>
          <w:sz w:val="24"/>
        </w:rPr>
        <w:t>金</w:t>
      </w:r>
      <w:r w:rsidR="005C3123" w:rsidRPr="00814302">
        <w:rPr>
          <w:rFonts w:hint="eastAsia"/>
          <w:sz w:val="24"/>
        </w:rPr>
        <w:t>為二個月租金</w:t>
      </w:r>
      <w:r w:rsidRPr="00814302">
        <w:rPr>
          <w:rFonts w:hint="eastAsia"/>
          <w:sz w:val="24"/>
        </w:rPr>
        <w:t>，合新台幣</w:t>
      </w:r>
      <w:r w:rsidRPr="00814302">
        <w:rPr>
          <w:rFonts w:hint="eastAsia"/>
          <w:sz w:val="24"/>
          <w:u w:val="single"/>
        </w:rPr>
        <w:t xml:space="preserve"> </w:t>
      </w:r>
      <w:r w:rsidR="00E3509E" w:rsidRPr="00814302">
        <w:rPr>
          <w:sz w:val="24"/>
          <w:u w:val="single"/>
        </w:rPr>
        <w:t xml:space="preserve">   </w:t>
      </w:r>
      <w:r w:rsidRPr="00814302">
        <w:rPr>
          <w:sz w:val="24"/>
          <w:u w:val="single"/>
        </w:rPr>
        <w:t xml:space="preserve"> </w:t>
      </w:r>
      <w:r w:rsidR="005C3123" w:rsidRPr="00814302">
        <w:rPr>
          <w:sz w:val="24"/>
        </w:rPr>
        <w:t>元</w:t>
      </w:r>
      <w:r w:rsidR="005C3123" w:rsidRPr="00814302">
        <w:rPr>
          <w:rFonts w:hint="eastAsia"/>
          <w:sz w:val="24"/>
        </w:rPr>
        <w:t>，待離駐時</w:t>
      </w:r>
      <w:r w:rsidRPr="00814302">
        <w:rPr>
          <w:rFonts w:hint="eastAsia"/>
          <w:sz w:val="24"/>
        </w:rPr>
        <w:t>點交</w:t>
      </w:r>
      <w:r w:rsidR="00F974EC" w:rsidRPr="00814302">
        <w:rPr>
          <w:rFonts w:hint="eastAsia"/>
          <w:sz w:val="24"/>
        </w:rPr>
        <w:t>空間</w:t>
      </w:r>
      <w:r w:rsidRPr="00814302">
        <w:rPr>
          <w:rFonts w:hint="eastAsia"/>
          <w:sz w:val="24"/>
        </w:rPr>
        <w:t>無損壞後</w:t>
      </w:r>
      <w:r w:rsidR="00F974EC" w:rsidRPr="00814302">
        <w:rPr>
          <w:rFonts w:hint="eastAsia"/>
          <w:sz w:val="24"/>
        </w:rPr>
        <w:t>，無息</w:t>
      </w:r>
      <w:r w:rsidRPr="00814302">
        <w:rPr>
          <w:rFonts w:hint="eastAsia"/>
          <w:sz w:val="24"/>
        </w:rPr>
        <w:t>退回。</w:t>
      </w:r>
    </w:p>
    <w:p w14:paraId="7989795B" w14:textId="29E5F5FC" w:rsidR="00031100" w:rsidRPr="00814302" w:rsidRDefault="00622668" w:rsidP="00031100">
      <w:pPr>
        <w:pStyle w:val="a4"/>
        <w:numPr>
          <w:ilvl w:val="0"/>
          <w:numId w:val="2"/>
        </w:numPr>
        <w:tabs>
          <w:tab w:val="left" w:pos="1244"/>
          <w:tab w:val="left" w:pos="5520"/>
        </w:tabs>
        <w:rPr>
          <w:sz w:val="24"/>
        </w:rPr>
      </w:pPr>
      <w:r w:rsidRPr="00814302">
        <w:rPr>
          <w:sz w:val="24"/>
        </w:rPr>
        <w:t>本次進駐乙</w:t>
      </w:r>
      <w:r w:rsidR="0006085E" w:rsidRPr="00814302">
        <w:rPr>
          <w:sz w:val="24"/>
        </w:rPr>
        <w:t>方須交付甲方空間使用租金與進駐保證</w:t>
      </w:r>
      <w:r w:rsidR="00031100" w:rsidRPr="00814302">
        <w:rPr>
          <w:sz w:val="24"/>
        </w:rPr>
        <w:t>金共新台</w:t>
      </w:r>
      <w:r w:rsidR="00031100" w:rsidRPr="00814302">
        <w:rPr>
          <w:rFonts w:hint="eastAsia"/>
          <w:sz w:val="24"/>
        </w:rPr>
        <w:t>幣</w:t>
      </w:r>
      <w:r w:rsidR="00E3509E" w:rsidRPr="00814302">
        <w:rPr>
          <w:rFonts w:hint="eastAsia"/>
          <w:sz w:val="24"/>
          <w:u w:val="single"/>
        </w:rPr>
        <w:t xml:space="preserve">    </w:t>
      </w:r>
      <w:r w:rsidR="00031100" w:rsidRPr="00814302">
        <w:rPr>
          <w:sz w:val="24"/>
          <w:u w:val="single"/>
        </w:rPr>
        <w:t xml:space="preserve"> </w:t>
      </w:r>
      <w:r w:rsidR="00031100" w:rsidRPr="00814302">
        <w:rPr>
          <w:rFonts w:hint="eastAsia"/>
          <w:sz w:val="24"/>
        </w:rPr>
        <w:t>元整。</w:t>
      </w:r>
    </w:p>
    <w:p w14:paraId="2A0183CF" w14:textId="77777777" w:rsidR="00B96296" w:rsidRPr="00814302" w:rsidRDefault="00CD22EB">
      <w:pPr>
        <w:pStyle w:val="a3"/>
        <w:spacing w:before="157"/>
      </w:pPr>
      <w:r w:rsidRPr="00814302">
        <w:t>(二)非固定座位：</w:t>
      </w:r>
    </w:p>
    <w:p w14:paraId="172A5778" w14:textId="77777777" w:rsidR="00B96296" w:rsidRPr="00814302" w:rsidRDefault="00CD22EB" w:rsidP="00622668">
      <w:pPr>
        <w:pStyle w:val="a4"/>
        <w:numPr>
          <w:ilvl w:val="0"/>
          <w:numId w:val="3"/>
        </w:numPr>
        <w:tabs>
          <w:tab w:val="left" w:pos="1244"/>
        </w:tabs>
        <w:rPr>
          <w:sz w:val="24"/>
        </w:rPr>
      </w:pPr>
      <w:r w:rsidRPr="00814302">
        <w:rPr>
          <w:sz w:val="24"/>
        </w:rPr>
        <w:t>本合約</w:t>
      </w:r>
      <w:r w:rsidRPr="00814302">
        <w:rPr>
          <w:spacing w:val="-1"/>
          <w:sz w:val="24"/>
        </w:rPr>
        <w:t>所稱「非固定座位」系指本基地二、三樓共享空間及共同工作空</w:t>
      </w:r>
      <w:r w:rsidRPr="00814302">
        <w:rPr>
          <w:sz w:val="24"/>
        </w:rPr>
        <w:t>間，詳如申請須知。</w:t>
      </w:r>
    </w:p>
    <w:p w14:paraId="4E6A6412" w14:textId="77777777" w:rsidR="00622668" w:rsidRPr="00814302" w:rsidRDefault="00CD22EB" w:rsidP="00622668">
      <w:pPr>
        <w:pStyle w:val="a4"/>
        <w:numPr>
          <w:ilvl w:val="0"/>
          <w:numId w:val="3"/>
        </w:numPr>
        <w:tabs>
          <w:tab w:val="left" w:pos="1244"/>
        </w:tabs>
        <w:rPr>
          <w:sz w:val="24"/>
        </w:rPr>
      </w:pPr>
      <w:r w:rsidRPr="00814302">
        <w:rPr>
          <w:sz w:val="24"/>
        </w:rPr>
        <w:t>乙方得使用甲方提供之非固定座位</w:t>
      </w:r>
      <w:r w:rsidRPr="00814302">
        <w:rPr>
          <w:sz w:val="24"/>
          <w:u w:val="single"/>
        </w:rPr>
        <w:t xml:space="preserve"> </w:t>
      </w:r>
      <w:r w:rsidRPr="00814302">
        <w:rPr>
          <w:sz w:val="24"/>
          <w:u w:val="single"/>
        </w:rPr>
        <w:tab/>
      </w:r>
      <w:r w:rsidRPr="00814302">
        <w:rPr>
          <w:sz w:val="24"/>
        </w:rPr>
        <w:t>組，共</w:t>
      </w:r>
      <w:r w:rsidRPr="00814302">
        <w:rPr>
          <w:sz w:val="24"/>
          <w:u w:val="single"/>
        </w:rPr>
        <w:t xml:space="preserve"> </w:t>
      </w:r>
      <w:r w:rsidRPr="00814302">
        <w:rPr>
          <w:sz w:val="24"/>
          <w:u w:val="single"/>
        </w:rPr>
        <w:tab/>
      </w:r>
      <w:r w:rsidRPr="00814302">
        <w:rPr>
          <w:sz w:val="24"/>
        </w:rPr>
        <w:t>元(/月)</w:t>
      </w:r>
      <w:r w:rsidR="00FB74C4">
        <w:rPr>
          <w:rFonts w:hint="eastAsia"/>
          <w:sz w:val="24"/>
        </w:rPr>
        <w:t>，合新台幣</w:t>
      </w:r>
      <w:r w:rsidR="00FB74C4" w:rsidRPr="00FB74C4">
        <w:rPr>
          <w:rFonts w:hint="eastAsia"/>
          <w:sz w:val="24"/>
          <w:u w:val="single"/>
        </w:rPr>
        <w:t xml:space="preserve">     </w:t>
      </w:r>
      <w:r w:rsidR="00FB74C4">
        <w:rPr>
          <w:rFonts w:hint="eastAsia"/>
          <w:sz w:val="24"/>
        </w:rPr>
        <w:t>元</w:t>
      </w:r>
      <w:r w:rsidRPr="00814302">
        <w:rPr>
          <w:sz w:val="24"/>
        </w:rPr>
        <w:t>。</w:t>
      </w:r>
    </w:p>
    <w:p w14:paraId="628DD955" w14:textId="77777777" w:rsidR="00622668" w:rsidRPr="00814302" w:rsidRDefault="00622668" w:rsidP="00F974EC">
      <w:pPr>
        <w:pStyle w:val="a4"/>
        <w:numPr>
          <w:ilvl w:val="0"/>
          <w:numId w:val="3"/>
        </w:numPr>
        <w:tabs>
          <w:tab w:val="left" w:pos="1244"/>
        </w:tabs>
        <w:rPr>
          <w:sz w:val="24"/>
        </w:rPr>
      </w:pPr>
      <w:r w:rsidRPr="00814302">
        <w:rPr>
          <w:sz w:val="24"/>
        </w:rPr>
        <w:t>本次進駐保</w:t>
      </w:r>
      <w:r w:rsidRPr="00814302">
        <w:rPr>
          <w:rFonts w:hint="eastAsia"/>
          <w:sz w:val="24"/>
        </w:rPr>
        <w:t>證</w:t>
      </w:r>
      <w:r w:rsidRPr="00814302">
        <w:rPr>
          <w:sz w:val="24"/>
        </w:rPr>
        <w:t>金</w:t>
      </w:r>
      <w:r w:rsidRPr="00814302">
        <w:rPr>
          <w:rFonts w:hint="eastAsia"/>
          <w:sz w:val="24"/>
        </w:rPr>
        <w:t>為二個月租金，合新台幣</w:t>
      </w:r>
      <w:r w:rsidRPr="00814302">
        <w:rPr>
          <w:rFonts w:hint="eastAsia"/>
          <w:sz w:val="24"/>
          <w:u w:val="single"/>
        </w:rPr>
        <w:t xml:space="preserve"> </w:t>
      </w:r>
      <w:r w:rsidRPr="00814302">
        <w:rPr>
          <w:sz w:val="24"/>
          <w:u w:val="single"/>
        </w:rPr>
        <w:t xml:space="preserve">        </w:t>
      </w:r>
      <w:r w:rsidRPr="00814302">
        <w:rPr>
          <w:sz w:val="24"/>
        </w:rPr>
        <w:t>元</w:t>
      </w:r>
      <w:r w:rsidRPr="00814302">
        <w:rPr>
          <w:rFonts w:hint="eastAsia"/>
          <w:sz w:val="24"/>
        </w:rPr>
        <w:t>，</w:t>
      </w:r>
      <w:r w:rsidR="00F974EC" w:rsidRPr="00814302">
        <w:rPr>
          <w:rFonts w:hint="eastAsia"/>
          <w:sz w:val="24"/>
        </w:rPr>
        <w:t>待離駐時點交空間無損壞後，無息退回。</w:t>
      </w:r>
    </w:p>
    <w:p w14:paraId="76D78710" w14:textId="77777777" w:rsidR="00D664D8" w:rsidRPr="00AF5685" w:rsidRDefault="00622668" w:rsidP="00AF5685">
      <w:pPr>
        <w:pStyle w:val="a4"/>
        <w:numPr>
          <w:ilvl w:val="0"/>
          <w:numId w:val="3"/>
        </w:numPr>
        <w:tabs>
          <w:tab w:val="left" w:pos="1244"/>
        </w:tabs>
        <w:rPr>
          <w:sz w:val="24"/>
        </w:rPr>
      </w:pPr>
      <w:r w:rsidRPr="00814302">
        <w:rPr>
          <w:sz w:val="24"/>
        </w:rPr>
        <w:lastRenderedPageBreak/>
        <w:t>本次進駐乙</w:t>
      </w:r>
      <w:r w:rsidR="0006085E" w:rsidRPr="00814302">
        <w:rPr>
          <w:sz w:val="24"/>
        </w:rPr>
        <w:t>方須交付甲方空間使用租金與進駐保證</w:t>
      </w:r>
      <w:r w:rsidRPr="00814302">
        <w:rPr>
          <w:sz w:val="24"/>
        </w:rPr>
        <w:t>金共新台</w:t>
      </w:r>
      <w:r w:rsidRPr="00814302">
        <w:rPr>
          <w:rFonts w:hint="eastAsia"/>
          <w:sz w:val="24"/>
        </w:rPr>
        <w:t>幣</w:t>
      </w:r>
      <w:r w:rsidRPr="00814302">
        <w:rPr>
          <w:rFonts w:hint="eastAsia"/>
          <w:sz w:val="24"/>
          <w:u w:val="single"/>
        </w:rPr>
        <w:t xml:space="preserve">      </w:t>
      </w:r>
      <w:r w:rsidRPr="00814302">
        <w:rPr>
          <w:sz w:val="24"/>
          <w:u w:val="single"/>
        </w:rPr>
        <w:t xml:space="preserve">  </w:t>
      </w:r>
      <w:r w:rsidRPr="00814302">
        <w:rPr>
          <w:rFonts w:hint="eastAsia"/>
          <w:sz w:val="24"/>
        </w:rPr>
        <w:t>元整。</w:t>
      </w:r>
    </w:p>
    <w:p w14:paraId="45657450" w14:textId="77777777" w:rsidR="00B96296" w:rsidRPr="00814302" w:rsidRDefault="00CD22EB">
      <w:pPr>
        <w:pStyle w:val="a3"/>
        <w:spacing w:before="154"/>
      </w:pPr>
      <w:r w:rsidRPr="00814302">
        <w:t>(三)注意事項：</w:t>
      </w:r>
    </w:p>
    <w:p w14:paraId="602BF282" w14:textId="77777777" w:rsidR="00D664D8" w:rsidRPr="00814302" w:rsidRDefault="00CD22EB" w:rsidP="00D664D8">
      <w:pPr>
        <w:pStyle w:val="a3"/>
        <w:spacing w:before="29" w:line="225" w:lineRule="auto"/>
        <w:ind w:left="1002" w:right="1066"/>
      </w:pPr>
      <w:r w:rsidRPr="00814302">
        <w:t>進駐空間以不得破壞結構與牆面為原則，內部可自行規劃布置。進駐者不</w:t>
      </w:r>
      <w:r w:rsidR="00D664D8" w:rsidRPr="00814302">
        <w:t>得以任何名義，將空間開放或轉租他人。</w:t>
      </w:r>
    </w:p>
    <w:p w14:paraId="11035014" w14:textId="77777777" w:rsidR="00B96296" w:rsidRPr="00814302" w:rsidRDefault="00D664D8" w:rsidP="00D664D8">
      <w:pPr>
        <w:pStyle w:val="a3"/>
        <w:spacing w:before="29" w:line="225" w:lineRule="auto"/>
        <w:ind w:right="1066"/>
      </w:pPr>
      <w:r w:rsidRPr="00814302">
        <w:t>(</w:t>
      </w:r>
      <w:r w:rsidR="00CD22EB" w:rsidRPr="00814302">
        <w:t>四)進駐時間：</w:t>
      </w:r>
    </w:p>
    <w:p w14:paraId="4723C37E" w14:textId="77777777" w:rsidR="00B96296" w:rsidRPr="00814302" w:rsidRDefault="00CD22EB">
      <w:pPr>
        <w:pStyle w:val="a3"/>
        <w:spacing w:before="35" w:line="223" w:lineRule="auto"/>
        <w:ind w:left="1002" w:right="901"/>
        <w:jc w:val="both"/>
      </w:pPr>
      <w:r w:rsidRPr="00814302">
        <w:rPr>
          <w:spacing w:val="-5"/>
        </w:rPr>
        <w:t>乙方於指定進駐空間之使用時間為平日上午</w:t>
      </w:r>
      <w:r w:rsidR="00FB74C4">
        <w:rPr>
          <w:rFonts w:hint="eastAsia"/>
          <w:spacing w:val="-5"/>
        </w:rPr>
        <w:t>八</w:t>
      </w:r>
      <w:r w:rsidR="00FB74C4">
        <w:rPr>
          <w:spacing w:val="-5"/>
        </w:rPr>
        <w:t>時至下午</w:t>
      </w:r>
      <w:r w:rsidR="00FB74C4">
        <w:rPr>
          <w:rFonts w:hint="eastAsia"/>
          <w:spacing w:val="-5"/>
        </w:rPr>
        <w:t>五</w:t>
      </w:r>
      <w:r w:rsidRPr="00814302">
        <w:rPr>
          <w:spacing w:val="-5"/>
        </w:rPr>
        <w:t>時，假日及國定假</w:t>
      </w:r>
      <w:r w:rsidRPr="00814302">
        <w:rPr>
          <w:spacing w:val="-3"/>
        </w:rPr>
        <w:t>日無開放。如有特殊之需求，需延長空間使用之時間，應於該日之兩日前提</w:t>
      </w:r>
      <w:r w:rsidRPr="00814302">
        <w:rPr>
          <w:spacing w:val="-8"/>
        </w:rPr>
        <w:t>出申請，經甲方同意後始得為之。前段之使用時間，甲方得依臺南市政府經</w:t>
      </w:r>
      <w:r w:rsidRPr="00814302">
        <w:rPr>
          <w:spacing w:val="-4"/>
        </w:rPr>
        <w:t>濟發展局規定調整。</w:t>
      </w:r>
    </w:p>
    <w:p w14:paraId="420F8367" w14:textId="77777777" w:rsidR="00B96296" w:rsidRPr="00814302" w:rsidRDefault="00CD22EB">
      <w:pPr>
        <w:pStyle w:val="a3"/>
        <w:spacing w:before="57"/>
        <w:ind w:left="561"/>
      </w:pPr>
      <w:r w:rsidRPr="00814302">
        <w:t>(五)進駐設施：</w:t>
      </w:r>
    </w:p>
    <w:p w14:paraId="6830DCF5" w14:textId="77777777" w:rsidR="00B96296" w:rsidRPr="00814302" w:rsidRDefault="00CD22EB">
      <w:pPr>
        <w:pStyle w:val="a3"/>
        <w:spacing w:before="29" w:line="225" w:lineRule="auto"/>
        <w:ind w:left="1002" w:right="1109"/>
      </w:pPr>
      <w:r w:rsidRPr="00814302">
        <w:rPr>
          <w:spacing w:val="-10"/>
        </w:rPr>
        <w:t>中心之基本辦公設備，由甲方依現況提供，經乙方確認後簽收。乙方如需使用</w:t>
      </w:r>
      <w:r w:rsidR="00FB74C4">
        <w:rPr>
          <w:spacing w:val="-10"/>
        </w:rPr>
        <w:t>本基地</w:t>
      </w:r>
      <w:r w:rsidRPr="00814302">
        <w:rPr>
          <w:spacing w:val="-10"/>
        </w:rPr>
        <w:t>之其他設施，應由乙方領用人員/申請人依場地規定辦理。</w:t>
      </w:r>
    </w:p>
    <w:p w14:paraId="35999B57" w14:textId="77777777" w:rsidR="00B96296" w:rsidRPr="00814302" w:rsidRDefault="00CD22EB">
      <w:pPr>
        <w:pStyle w:val="a3"/>
        <w:spacing w:before="55"/>
      </w:pPr>
      <w:r w:rsidRPr="00814302">
        <w:t>(六)進駐服務：</w:t>
      </w:r>
    </w:p>
    <w:p w14:paraId="60E92781" w14:textId="77777777" w:rsidR="00B96296" w:rsidRPr="00814302" w:rsidRDefault="00CD22EB">
      <w:pPr>
        <w:pStyle w:val="a3"/>
        <w:spacing w:before="30" w:line="225" w:lineRule="auto"/>
        <w:ind w:left="1002" w:right="596"/>
      </w:pPr>
      <w:r w:rsidRPr="00814302">
        <w:t>甲方提供與乙方計畫相關之顧問與輔導服務，例如：政府補助計畫申請輔導、產業最新趨勢與市場研究資訊等，但甲方得視情況單方調整服務內容。</w:t>
      </w:r>
    </w:p>
    <w:p w14:paraId="6B9D63F7" w14:textId="77777777" w:rsidR="00B96296" w:rsidRPr="00814302" w:rsidRDefault="00B96296">
      <w:pPr>
        <w:pStyle w:val="a3"/>
        <w:spacing w:before="11"/>
        <w:ind w:left="0"/>
        <w:rPr>
          <w:sz w:val="15"/>
        </w:rPr>
      </w:pPr>
    </w:p>
    <w:p w14:paraId="1010EE59" w14:textId="77777777" w:rsidR="00B96296" w:rsidRPr="00814302" w:rsidRDefault="00CD22EB">
      <w:pPr>
        <w:pStyle w:val="a3"/>
      </w:pPr>
      <w:r w:rsidRPr="00814302">
        <w:t>第七條 （進駐期間之限制及注意事項）</w:t>
      </w:r>
    </w:p>
    <w:p w14:paraId="74948A4B" w14:textId="77777777" w:rsidR="00B96296" w:rsidRPr="00814302" w:rsidRDefault="00CD22EB">
      <w:pPr>
        <w:pStyle w:val="a3"/>
        <w:spacing w:before="30" w:line="225" w:lineRule="auto"/>
        <w:ind w:left="1002" w:right="1009" w:hanging="483"/>
      </w:pPr>
      <w:r w:rsidRPr="00814302">
        <w:rPr>
          <w:spacing w:val="-7"/>
        </w:rPr>
        <w:t>(一)乙方應遵守「贏地創新育成基地進駐管理注意事項」</w:t>
      </w:r>
      <w:r w:rsidR="00D841B8" w:rsidRPr="00814302">
        <w:t>（詳附件一</w:t>
      </w:r>
      <w:r w:rsidRPr="00814302">
        <w:rPr>
          <w:spacing w:val="-24"/>
        </w:rPr>
        <w:t>）</w:t>
      </w:r>
      <w:r w:rsidRPr="00814302">
        <w:rPr>
          <w:spacing w:val="-8"/>
        </w:rPr>
        <w:t>、「贏地</w:t>
      </w:r>
      <w:r w:rsidRPr="00814302">
        <w:rPr>
          <w:spacing w:val="-12"/>
        </w:rPr>
        <w:t>創新育成基地進駐保密協議」</w:t>
      </w:r>
      <w:r w:rsidR="00D841B8" w:rsidRPr="00814302">
        <w:t>（詳附件二</w:t>
      </w:r>
      <w:r w:rsidRPr="00814302">
        <w:t>）及其他</w:t>
      </w:r>
      <w:r w:rsidR="00FB74C4">
        <w:t>本基地</w:t>
      </w:r>
      <w:r w:rsidRPr="00814302">
        <w:t>之相關規定。</w:t>
      </w:r>
    </w:p>
    <w:p w14:paraId="018A67C5" w14:textId="77777777" w:rsidR="00B96296" w:rsidRPr="00814302" w:rsidRDefault="00CD22EB">
      <w:pPr>
        <w:pStyle w:val="a3"/>
        <w:spacing w:before="96" w:line="223" w:lineRule="auto"/>
        <w:ind w:left="1002" w:right="621" w:hanging="483"/>
      </w:pPr>
      <w:r w:rsidRPr="00814302">
        <w:rPr>
          <w:spacing w:val="-12"/>
        </w:rPr>
        <w:t>(二)乙方應配合甲方辦理之贏地創新育成基地營運計畫，包括：參與進駐團隊交流、</w:t>
      </w:r>
      <w:r w:rsidRPr="00814302">
        <w:rPr>
          <w:spacing w:val="-10"/>
        </w:rPr>
        <w:t xml:space="preserve">提供業師輔導紀錄、相關展覽與成果發表、及其他國內外企業參訪中心時聽取 </w:t>
      </w:r>
      <w:r w:rsidRPr="00814302">
        <w:rPr>
          <w:spacing w:val="-14"/>
        </w:rPr>
        <w:t>乙方之計畫理念與發展方向。</w:t>
      </w:r>
    </w:p>
    <w:p w14:paraId="35BBA23F" w14:textId="77777777" w:rsidR="00B96296" w:rsidRPr="00814302" w:rsidRDefault="00CD22EB">
      <w:pPr>
        <w:pStyle w:val="a3"/>
        <w:spacing w:before="100" w:line="223" w:lineRule="auto"/>
        <w:ind w:left="1002" w:right="1008" w:hanging="483"/>
      </w:pPr>
      <w:r w:rsidRPr="00814302">
        <w:rPr>
          <w:spacing w:val="-8"/>
        </w:rPr>
        <w:t>(三)乙方如需於</w:t>
      </w:r>
      <w:r w:rsidR="00FB74C4">
        <w:rPr>
          <w:spacing w:val="-8"/>
        </w:rPr>
        <w:t>本基地</w:t>
      </w:r>
      <w:r w:rsidRPr="00814302">
        <w:rPr>
          <w:spacing w:val="-8"/>
        </w:rPr>
        <w:t>內部進行研發成果之展示或演說等相關發表行為，應於活</w:t>
      </w:r>
      <w:r w:rsidRPr="00814302">
        <w:rPr>
          <w:spacing w:val="-4"/>
        </w:rPr>
        <w:t>動日之十四日前，以書面通知甲方，並取得甲方之同意，始得辦理。</w:t>
      </w:r>
    </w:p>
    <w:p w14:paraId="7A4C0EC5" w14:textId="77777777" w:rsidR="00B96296" w:rsidRPr="00814302" w:rsidRDefault="00CD22EB">
      <w:pPr>
        <w:pStyle w:val="a3"/>
        <w:spacing w:before="98" w:line="223" w:lineRule="auto"/>
        <w:ind w:left="1002" w:right="1066" w:hanging="483"/>
        <w:jc w:val="both"/>
      </w:pPr>
      <w:r w:rsidRPr="00814302">
        <w:t>(四)乙方使用甲方提供之進駐空間、基本辦公設備及其他設施等，應依善良管理人之注意義務善盡保管之責，並遵守相關使用管理規定，如有損壞，乙方應依甲方購入時價格，負損害賠償或按原狀修復責任；如因未善盡保管與維護之責，致第三人受損害者，乙方應負全部責任。</w:t>
      </w:r>
    </w:p>
    <w:p w14:paraId="52DF9699" w14:textId="77777777" w:rsidR="00B96296" w:rsidRPr="00814302" w:rsidRDefault="00CD22EB">
      <w:pPr>
        <w:pStyle w:val="a3"/>
        <w:spacing w:before="99" w:line="225" w:lineRule="auto"/>
        <w:ind w:left="1002" w:right="1068" w:hanging="483"/>
      </w:pPr>
      <w:r w:rsidRPr="00814302">
        <w:t>(五)乙方不得將進駐空間、基本辦公設備及其他設施等出租、轉讓、質押或以其他方法交予他人使用。</w:t>
      </w:r>
    </w:p>
    <w:p w14:paraId="66A14F4F" w14:textId="77777777" w:rsidR="00B96296" w:rsidRPr="00814302" w:rsidRDefault="00CD22EB">
      <w:pPr>
        <w:pStyle w:val="a3"/>
        <w:spacing w:before="79" w:line="325" w:lineRule="exact"/>
      </w:pPr>
      <w:r w:rsidRPr="00814302">
        <w:t>(六)乙方交還非固定座位進駐空間時，應於進駐期間屆滿七日內負責回復原</w:t>
      </w:r>
    </w:p>
    <w:p w14:paraId="556C80D6" w14:textId="77777777" w:rsidR="00B96296" w:rsidRPr="00814302" w:rsidRDefault="00CD22EB">
      <w:pPr>
        <w:pStyle w:val="a3"/>
        <w:spacing w:before="6" w:line="223" w:lineRule="auto"/>
        <w:ind w:left="1002" w:right="946"/>
      </w:pPr>
      <w:r w:rsidRPr="00814302">
        <w:t>狀， 如乙方未能回復原狀，甲方得逕代乙方為之，惟所產生費用應由乙方負擔， 乙方不得異議。</w:t>
      </w:r>
    </w:p>
    <w:p w14:paraId="3E97643D" w14:textId="77777777" w:rsidR="00B96296" w:rsidRPr="00814302" w:rsidRDefault="00CD22EB">
      <w:pPr>
        <w:pStyle w:val="a3"/>
        <w:spacing w:before="82" w:line="325" w:lineRule="exact"/>
      </w:pPr>
      <w:r w:rsidRPr="00814302">
        <w:t>(七)乙方交還固定座位進駐空間時，應於進駐期間屆滿七日內與甲方進行點</w:t>
      </w:r>
    </w:p>
    <w:p w14:paraId="50ED5179" w14:textId="77777777" w:rsidR="00B96296" w:rsidRPr="00814302" w:rsidRDefault="00CD22EB">
      <w:pPr>
        <w:pStyle w:val="a3"/>
        <w:spacing w:before="6" w:line="223" w:lineRule="auto"/>
        <w:ind w:left="1002" w:right="946"/>
      </w:pPr>
      <w:r w:rsidRPr="00814302">
        <w:t>交， 確認固定座位設備無毀損後歸還，如有非正常使用導致毀損，乙方應於點交歸還日起算，一週內照價賠償，不得有議。</w:t>
      </w:r>
    </w:p>
    <w:p w14:paraId="3B5B7C94" w14:textId="77777777" w:rsidR="00B96296" w:rsidRPr="00814302" w:rsidRDefault="00B96296">
      <w:pPr>
        <w:spacing w:line="223" w:lineRule="auto"/>
        <w:sectPr w:rsidR="00B96296" w:rsidRPr="00814302">
          <w:footerReference w:type="default" r:id="rId7"/>
          <w:pgSz w:w="11920" w:h="16850"/>
          <w:pgMar w:top="1380" w:right="880" w:bottom="1200" w:left="1280" w:header="0" w:footer="1017" w:gutter="0"/>
          <w:cols w:space="720"/>
        </w:sectPr>
      </w:pPr>
    </w:p>
    <w:p w14:paraId="3FC709A4" w14:textId="77777777" w:rsidR="00B96296" w:rsidRPr="00814302" w:rsidRDefault="00CD22EB">
      <w:pPr>
        <w:pStyle w:val="a3"/>
        <w:spacing w:before="39"/>
      </w:pPr>
      <w:r w:rsidRPr="00814302">
        <w:lastRenderedPageBreak/>
        <w:t>第八條 （智慧財產權之自律規範）</w:t>
      </w:r>
    </w:p>
    <w:p w14:paraId="51C9A42E" w14:textId="77777777" w:rsidR="00B96296" w:rsidRPr="00814302" w:rsidRDefault="00CD22EB">
      <w:pPr>
        <w:pStyle w:val="a3"/>
        <w:spacing w:before="164" w:line="223" w:lineRule="auto"/>
        <w:ind w:right="678"/>
      </w:pPr>
      <w:r w:rsidRPr="00814302">
        <w:t>乙方於進駐期間完成之技術、產品或服務</w:t>
      </w:r>
      <w:r w:rsidRPr="00814302">
        <w:rPr>
          <w:spacing w:val="2"/>
        </w:rPr>
        <w:t>（</w:t>
      </w:r>
      <w:r w:rsidRPr="00814302">
        <w:rPr>
          <w:spacing w:val="1"/>
        </w:rPr>
        <w:t>下稱研發成果</w:t>
      </w:r>
      <w:r w:rsidRPr="00814302">
        <w:rPr>
          <w:spacing w:val="-120"/>
        </w:rPr>
        <w:t>）</w:t>
      </w:r>
      <w:r w:rsidRPr="00814302">
        <w:rPr>
          <w:spacing w:val="-2"/>
        </w:rPr>
        <w:t>，其智慧財產權歸屬</w:t>
      </w:r>
      <w:r w:rsidRPr="00814302">
        <w:rPr>
          <w:spacing w:val="-10"/>
        </w:rPr>
        <w:t xml:space="preserve"> 乙方，並應保證本計畫執行過程所利用之智慧財產權以及研發成果，並無違反法律、侵害他人智慧財產權或其他權利。</w:t>
      </w:r>
    </w:p>
    <w:p w14:paraId="3FAC5D1D" w14:textId="77777777" w:rsidR="00B96296" w:rsidRPr="00814302" w:rsidRDefault="00CD22EB">
      <w:pPr>
        <w:pStyle w:val="a3"/>
        <w:spacing w:before="175" w:line="225" w:lineRule="auto"/>
        <w:ind w:right="1040"/>
      </w:pPr>
      <w:r w:rsidRPr="00814302">
        <w:rPr>
          <w:spacing w:val="-8"/>
        </w:rPr>
        <w:t>乙方之營業秘密、技術文獻或成品配方…等未揭露之商業機密資料，應自行妥善保管，甲方不負個別管理責。</w:t>
      </w:r>
    </w:p>
    <w:p w14:paraId="527D0AA9" w14:textId="77777777" w:rsidR="00B96296" w:rsidRPr="00814302" w:rsidRDefault="00CD22EB">
      <w:pPr>
        <w:pStyle w:val="a3"/>
        <w:spacing w:before="170" w:line="225" w:lineRule="auto"/>
        <w:ind w:right="1068"/>
      </w:pPr>
      <w:r w:rsidRPr="00814302">
        <w:t>乙方收到第三人侵害著作權之通知或知有侵害著作權或其他智慧財產權之疑慮時，應儘速通知甲方，並採取適當措施保護雙方之權益。</w:t>
      </w:r>
    </w:p>
    <w:p w14:paraId="220EC92B" w14:textId="77777777" w:rsidR="00B96296" w:rsidRPr="00814302" w:rsidRDefault="00CD22EB">
      <w:pPr>
        <w:pStyle w:val="a3"/>
        <w:spacing w:before="176" w:line="223" w:lineRule="auto"/>
        <w:ind w:right="896"/>
        <w:jc w:val="both"/>
      </w:pPr>
      <w:r w:rsidRPr="00814302">
        <w:rPr>
          <w:spacing w:val="-3"/>
        </w:rPr>
        <w:t>甲方得視具體情形要求乙方出具其擁有智慧財產權或取得合法授權之證明，如甲</w:t>
      </w:r>
      <w:r w:rsidRPr="00814302">
        <w:rPr>
          <w:spacing w:val="4"/>
        </w:rPr>
        <w:t>方無法提出相關文件或第三人對智慧財產權歸屬或利用該乙方研發成果有疑義</w:t>
      </w:r>
      <w:r w:rsidRPr="00814302">
        <w:rPr>
          <w:spacing w:val="-10"/>
        </w:rPr>
        <w:t>者，導致甲方應對第三人負損害賠償之責或因此而生任何調查、鑑定、相關費用等</w:t>
      </w:r>
      <w:r w:rsidRPr="00814302">
        <w:rPr>
          <w:spacing w:val="-8"/>
        </w:rPr>
        <w:t>時，乙方應賠償甲方一切損失，包括損害賠償金</w:t>
      </w:r>
      <w:r w:rsidRPr="00814302">
        <w:rPr>
          <w:spacing w:val="4"/>
        </w:rPr>
        <w:t>（</w:t>
      </w:r>
      <w:r w:rsidRPr="00814302">
        <w:t>包含但不限於因此支出之訴訟費用及律師費用等）及和解金。</w:t>
      </w:r>
    </w:p>
    <w:p w14:paraId="2C482CF2" w14:textId="77777777" w:rsidR="00B96296" w:rsidRPr="00814302" w:rsidRDefault="00B96296">
      <w:pPr>
        <w:pStyle w:val="a3"/>
        <w:spacing w:before="7"/>
        <w:ind w:left="0"/>
        <w:rPr>
          <w:sz w:val="29"/>
        </w:rPr>
      </w:pPr>
    </w:p>
    <w:p w14:paraId="67F10DD6" w14:textId="77777777" w:rsidR="00B96296" w:rsidRPr="00814302" w:rsidRDefault="00CD22EB">
      <w:pPr>
        <w:pStyle w:val="a3"/>
      </w:pPr>
      <w:r w:rsidRPr="00814302">
        <w:t>第九條 （智慧財產權之授權條款）</w:t>
      </w:r>
    </w:p>
    <w:p w14:paraId="25ACC75A" w14:textId="77777777" w:rsidR="00B96296" w:rsidRPr="00814302" w:rsidRDefault="00CD22EB">
      <w:pPr>
        <w:pStyle w:val="a3"/>
        <w:spacing w:before="156" w:line="223" w:lineRule="auto"/>
        <w:ind w:right="666"/>
      </w:pPr>
      <w:r w:rsidRPr="00814302">
        <w:rPr>
          <w:spacing w:val="-10"/>
        </w:rPr>
        <w:t xml:space="preserve">乙方同意，為協助乙方推廣研發創意與成果、爭取最佳合作機會，甲方得不限地區 </w:t>
      </w:r>
      <w:r w:rsidRPr="00814302">
        <w:rPr>
          <w:spacing w:val="-5"/>
        </w:rPr>
        <w:t xml:space="preserve">永久無償使用研發成果、申請書所載明得分享之技術、產品、服務及其相關資料， </w:t>
      </w:r>
      <w:r w:rsidRPr="00814302">
        <w:t>使用方式包括：</w:t>
      </w:r>
    </w:p>
    <w:p w14:paraId="70687DCA" w14:textId="77777777" w:rsidR="00B96296" w:rsidRPr="00814302" w:rsidRDefault="00CD22EB">
      <w:pPr>
        <w:pStyle w:val="a3"/>
        <w:spacing w:before="98" w:line="225" w:lineRule="auto"/>
        <w:ind w:left="1002" w:right="1068" w:hanging="483"/>
      </w:pPr>
      <w:r w:rsidRPr="00814302">
        <w:t>(一)安排國內外社會創新組織或其他企業參訪</w:t>
      </w:r>
      <w:r w:rsidR="00FB74C4">
        <w:t>本基地</w:t>
      </w:r>
      <w:r w:rsidRPr="00814302">
        <w:t>，聽取乙方研發理念與方向。</w:t>
      </w:r>
    </w:p>
    <w:p w14:paraId="73AEB421" w14:textId="77777777" w:rsidR="00B96296" w:rsidRPr="00814302" w:rsidRDefault="00CD22EB">
      <w:pPr>
        <w:pStyle w:val="a3"/>
        <w:spacing w:before="97" w:line="223" w:lineRule="auto"/>
        <w:ind w:left="1002" w:right="1068" w:hanging="483"/>
      </w:pPr>
      <w:r w:rsidRPr="00814302">
        <w:t>(二)舉辦或參加相關行銷、成果發表活動以宣傳、展示、提供體驗，如舉辦成果發表會或</w:t>
      </w:r>
      <w:r w:rsidR="00FB74C4">
        <w:t>本基地</w:t>
      </w:r>
      <w:r w:rsidRPr="00814302">
        <w:t>參訪展示、參與國內外合作交流會議等相關活動。</w:t>
      </w:r>
    </w:p>
    <w:p w14:paraId="104138AC" w14:textId="77777777" w:rsidR="00B96296" w:rsidRPr="00814302" w:rsidRDefault="00CD22EB">
      <w:pPr>
        <w:pStyle w:val="a3"/>
        <w:spacing w:before="96" w:line="225" w:lineRule="auto"/>
        <w:ind w:left="1002" w:right="1068" w:hanging="483"/>
      </w:pPr>
      <w:r w:rsidRPr="00814302">
        <w:t>(三)使用研發成果之相關資料製作文字、影片等宣傳資料，並於取得乙方同意後，與乙方聯名參加國內外各項展覽與競賽。</w:t>
      </w:r>
    </w:p>
    <w:p w14:paraId="3127DA81" w14:textId="77777777" w:rsidR="00B96296" w:rsidRPr="00814302" w:rsidRDefault="00CD22EB">
      <w:pPr>
        <w:pStyle w:val="a3"/>
        <w:spacing w:before="93" w:line="225" w:lineRule="auto"/>
        <w:ind w:left="1002" w:right="1308" w:hanging="483"/>
      </w:pPr>
      <w:r w:rsidRPr="00814302">
        <w:t>(四)於研討會、記者會等公開場合，以文字或影片等方式陳述或發表研發成果。</w:t>
      </w:r>
    </w:p>
    <w:p w14:paraId="60F64D4B" w14:textId="77777777" w:rsidR="00B96296" w:rsidRPr="00814302" w:rsidRDefault="00CD22EB">
      <w:pPr>
        <w:pStyle w:val="a3"/>
        <w:spacing w:before="80"/>
      </w:pPr>
      <w:r w:rsidRPr="00814302">
        <w:t>(五)其他有助於乙方推廣研發創意與成果、爭取最佳合作機會。</w:t>
      </w:r>
    </w:p>
    <w:p w14:paraId="64002C8E" w14:textId="77777777" w:rsidR="00B96296" w:rsidRPr="00814302" w:rsidRDefault="00B96296">
      <w:pPr>
        <w:pStyle w:val="a3"/>
        <w:spacing w:before="9"/>
        <w:ind w:left="0"/>
        <w:rPr>
          <w:sz w:val="15"/>
        </w:rPr>
      </w:pPr>
    </w:p>
    <w:p w14:paraId="75BA3C84" w14:textId="77777777" w:rsidR="00B96296" w:rsidRPr="00814302" w:rsidRDefault="00CD22EB">
      <w:pPr>
        <w:pStyle w:val="a3"/>
      </w:pPr>
      <w:r w:rsidRPr="00814302">
        <w:t>第十條 （輔導工作備忘錄之共同商定）</w:t>
      </w:r>
    </w:p>
    <w:p w14:paraId="04B09A9A" w14:textId="77777777" w:rsidR="00B96296" w:rsidRPr="00814302" w:rsidRDefault="00CD22EB">
      <w:pPr>
        <w:pStyle w:val="a3"/>
        <w:spacing w:before="29" w:line="225" w:lineRule="auto"/>
        <w:ind w:right="836"/>
      </w:pPr>
      <w:r w:rsidRPr="00814302">
        <w:t>締約雙方為提高輔導績效，得依據乙方進駐申請表，於乙方進駐一個月內，雙方得視需求共同商定輔導工作備忘錄。</w:t>
      </w:r>
    </w:p>
    <w:p w14:paraId="0627C929" w14:textId="77777777" w:rsidR="00B96296" w:rsidRPr="00814302" w:rsidRDefault="00B96296">
      <w:pPr>
        <w:pStyle w:val="a3"/>
        <w:spacing w:before="12"/>
        <w:ind w:left="0"/>
        <w:rPr>
          <w:sz w:val="15"/>
        </w:rPr>
      </w:pPr>
    </w:p>
    <w:p w14:paraId="3F5CDAC0" w14:textId="77777777" w:rsidR="00B96296" w:rsidRPr="00814302" w:rsidRDefault="00CD22EB">
      <w:pPr>
        <w:pStyle w:val="a3"/>
      </w:pPr>
      <w:r w:rsidRPr="00814302">
        <w:t>第十一條 （合約終止事由）</w:t>
      </w:r>
    </w:p>
    <w:p w14:paraId="6840BBB5" w14:textId="77777777" w:rsidR="00B96296" w:rsidRPr="00814302" w:rsidRDefault="00CD22EB">
      <w:pPr>
        <w:pStyle w:val="a3"/>
        <w:spacing w:before="29" w:line="225" w:lineRule="auto"/>
        <w:ind w:right="937"/>
      </w:pPr>
      <w:r w:rsidRPr="00814302">
        <w:rPr>
          <w:spacing w:val="-12"/>
        </w:rPr>
        <w:t>乙方若有下列情事，甲方得終止本合約，乙方應於甲方書面通知之日起一個月內遷離；如有損害，應負損害賠償責任︰</w:t>
      </w:r>
    </w:p>
    <w:p w14:paraId="166E054B" w14:textId="77777777" w:rsidR="00B96296" w:rsidRPr="00814302" w:rsidRDefault="00CD22EB">
      <w:pPr>
        <w:pStyle w:val="a3"/>
        <w:spacing w:before="96" w:line="223" w:lineRule="auto"/>
        <w:ind w:left="1002" w:right="905" w:hanging="483"/>
        <w:jc w:val="both"/>
      </w:pPr>
      <w:r w:rsidRPr="00814302">
        <w:rPr>
          <w:spacing w:val="-3"/>
        </w:rPr>
        <w:t>(一)相關活動缺席率超過進駐期間二分之一，經限期改善仍未改善者。</w:t>
      </w:r>
      <w:r w:rsidRPr="00814302">
        <w:t>（</w:t>
      </w:r>
      <w:r w:rsidRPr="00814302">
        <w:rPr>
          <w:spacing w:val="-3"/>
        </w:rPr>
        <w:t>相關活動定義包含但不限於以下項目：參與進駐團隊交流、提供業師輔導紀錄、相</w:t>
      </w:r>
      <w:r w:rsidRPr="00814302">
        <w:rPr>
          <w:spacing w:val="-12"/>
        </w:rPr>
        <w:t>關展覽與成果發表、及其他國內外企業參訪中心時聽取乙方之計畫理念與發展方向。）</w:t>
      </w:r>
    </w:p>
    <w:p w14:paraId="15CDCF5D" w14:textId="77777777" w:rsidR="00B96296" w:rsidRPr="00814302" w:rsidRDefault="00B96296">
      <w:pPr>
        <w:spacing w:line="223" w:lineRule="auto"/>
        <w:jc w:val="both"/>
        <w:sectPr w:rsidR="00B96296" w:rsidRPr="00814302">
          <w:pgSz w:w="11920" w:h="16850"/>
          <w:pgMar w:top="1520" w:right="880" w:bottom="1200" w:left="1280" w:header="0" w:footer="1017" w:gutter="0"/>
          <w:cols w:space="720"/>
        </w:sectPr>
      </w:pPr>
    </w:p>
    <w:p w14:paraId="1398D058" w14:textId="77777777" w:rsidR="00B96296" w:rsidRPr="00814302" w:rsidRDefault="00CD22EB">
      <w:pPr>
        <w:pStyle w:val="a3"/>
        <w:spacing w:before="40" w:line="225" w:lineRule="auto"/>
        <w:ind w:left="1002" w:right="947" w:hanging="483"/>
      </w:pPr>
      <w:r w:rsidRPr="00814302">
        <w:lastRenderedPageBreak/>
        <w:t>(二)甲方因故無法維持正常運作或固定座位累計閒置，每月使用頻率低於6次， 經限期改善仍未改善者。</w:t>
      </w:r>
    </w:p>
    <w:p w14:paraId="687D843A" w14:textId="77777777" w:rsidR="00B96296" w:rsidRPr="00814302" w:rsidRDefault="00CD22EB">
      <w:pPr>
        <w:pStyle w:val="a3"/>
        <w:spacing w:before="80"/>
      </w:pPr>
      <w:r w:rsidRPr="00814302">
        <w:t>(三)乙方於進駐期間，未遵守甲方管理、輔導及考核作業說明之規定。</w:t>
      </w:r>
    </w:p>
    <w:p w14:paraId="3246911E" w14:textId="77777777" w:rsidR="00B96296" w:rsidRPr="00814302" w:rsidRDefault="00CD22EB">
      <w:pPr>
        <w:pStyle w:val="a3"/>
        <w:spacing w:before="93" w:line="223" w:lineRule="auto"/>
        <w:ind w:left="1002" w:right="1035" w:hanging="483"/>
      </w:pPr>
      <w:r w:rsidRPr="00814302">
        <w:rPr>
          <w:spacing w:val="-8"/>
        </w:rPr>
        <w:t>(三)工作或營業項目明顯與原申請進駐項目不符，或有違法情事經司法單位調查屬實。</w:t>
      </w:r>
    </w:p>
    <w:p w14:paraId="583A02E4" w14:textId="77777777" w:rsidR="00B96296" w:rsidRPr="00814302" w:rsidRDefault="00CD22EB">
      <w:pPr>
        <w:pStyle w:val="a3"/>
        <w:spacing w:before="96" w:line="225" w:lineRule="auto"/>
        <w:ind w:left="1002" w:right="786" w:hanging="483"/>
      </w:pPr>
      <w:r w:rsidRPr="00814302">
        <w:rPr>
          <w:spacing w:val="-8"/>
        </w:rPr>
        <w:t>(四)於進駐期間未遵守「贏地創新育成基地進駐管理注意事項」、「贏地創新育成基地進駐保密協議」及其他</w:t>
      </w:r>
      <w:r w:rsidR="00FB74C4">
        <w:rPr>
          <w:spacing w:val="-8"/>
        </w:rPr>
        <w:t>本基地</w:t>
      </w:r>
      <w:r w:rsidRPr="00814302">
        <w:rPr>
          <w:spacing w:val="-8"/>
        </w:rPr>
        <w:t>之相關規定情節重大者。</w:t>
      </w:r>
    </w:p>
    <w:p w14:paraId="448DBA3F" w14:textId="77777777" w:rsidR="00B96296" w:rsidRPr="00814302" w:rsidRDefault="00CD22EB">
      <w:pPr>
        <w:pStyle w:val="a3"/>
        <w:spacing w:before="80" w:line="325" w:lineRule="exact"/>
      </w:pPr>
      <w:r w:rsidRPr="00814302">
        <w:t>(五)經每月召開之研發進度審查會議連續兩次審定進度嚴重落後者。</w:t>
      </w:r>
    </w:p>
    <w:p w14:paraId="0C2EDF6D" w14:textId="77777777" w:rsidR="00B96296" w:rsidRPr="00814302" w:rsidRDefault="00CD22EB">
      <w:pPr>
        <w:pStyle w:val="a3"/>
        <w:spacing w:line="325" w:lineRule="exact"/>
      </w:pPr>
      <w:r w:rsidRPr="00814302">
        <w:t>(六)未經甲方書面同意逕行引用其名稱於商業行為。</w:t>
      </w:r>
    </w:p>
    <w:p w14:paraId="7D3E1895" w14:textId="77777777" w:rsidR="00B96296" w:rsidRPr="00814302" w:rsidRDefault="00CD22EB">
      <w:pPr>
        <w:pStyle w:val="a3"/>
        <w:spacing w:before="89" w:line="225" w:lineRule="auto"/>
        <w:ind w:left="1000" w:right="1101" w:hanging="480"/>
      </w:pPr>
      <w:r w:rsidRPr="00814302">
        <w:rPr>
          <w:spacing w:val="-12"/>
        </w:rPr>
        <w:t>(七)其他經甲方或「臺南市政府經濟發展局」認定違法、有違善良風俗或情節重</w:t>
      </w:r>
      <w:r w:rsidRPr="00814302">
        <w:rPr>
          <w:spacing w:val="-6"/>
        </w:rPr>
        <w:t>大事項。</w:t>
      </w:r>
    </w:p>
    <w:p w14:paraId="524210FA" w14:textId="77777777" w:rsidR="00B96296" w:rsidRPr="00814302" w:rsidRDefault="00B96296">
      <w:pPr>
        <w:pStyle w:val="a3"/>
        <w:spacing w:before="12"/>
        <w:ind w:left="0"/>
        <w:rPr>
          <w:sz w:val="15"/>
        </w:rPr>
      </w:pPr>
    </w:p>
    <w:p w14:paraId="4B92229B" w14:textId="77777777" w:rsidR="00B96296" w:rsidRPr="00814302" w:rsidRDefault="00CD22EB">
      <w:pPr>
        <w:pStyle w:val="a3"/>
      </w:pPr>
      <w:r w:rsidRPr="00814302">
        <w:t>第十二條 （進駐展延）</w:t>
      </w:r>
    </w:p>
    <w:p w14:paraId="404681B4" w14:textId="77777777" w:rsidR="00B96296" w:rsidRPr="00814302" w:rsidRDefault="00CD22EB">
      <w:pPr>
        <w:pStyle w:val="a3"/>
        <w:spacing w:before="31" w:line="223" w:lineRule="auto"/>
        <w:ind w:right="912"/>
        <w:jc w:val="both"/>
      </w:pPr>
      <w:r w:rsidRPr="00814302">
        <w:rPr>
          <w:spacing w:val="-3"/>
        </w:rPr>
        <w:t xml:space="preserve">乙方應於進駐期間屆滿或本合約終止日完成離駐。乙方若有延長進駐需求，應於進駐期間屆滿日三十日前，敘明延駐理由向甲方申請展延，經甲方審查同意後， </w:t>
      </w:r>
      <w:r w:rsidRPr="00814302">
        <w:t>始得為之；但展延最長不得超過三個月。</w:t>
      </w:r>
    </w:p>
    <w:p w14:paraId="6BEAB7B8" w14:textId="77777777" w:rsidR="00B96296" w:rsidRPr="00814302" w:rsidRDefault="00B96296">
      <w:pPr>
        <w:pStyle w:val="a3"/>
        <w:spacing w:before="2"/>
        <w:ind w:left="0"/>
        <w:rPr>
          <w:sz w:val="16"/>
        </w:rPr>
      </w:pPr>
    </w:p>
    <w:p w14:paraId="26970C2D" w14:textId="77777777" w:rsidR="00B96296" w:rsidRPr="00814302" w:rsidRDefault="00CD22EB">
      <w:pPr>
        <w:pStyle w:val="a3"/>
      </w:pPr>
      <w:r w:rsidRPr="00814302">
        <w:t>第十三條 （合意管轄條款）</w:t>
      </w:r>
    </w:p>
    <w:p w14:paraId="0BBAD76B" w14:textId="77777777" w:rsidR="00B96296" w:rsidRPr="00814302" w:rsidRDefault="00CD22EB">
      <w:pPr>
        <w:pStyle w:val="a3"/>
        <w:spacing w:before="29" w:line="225" w:lineRule="auto"/>
        <w:ind w:right="1139"/>
      </w:pPr>
      <w:r w:rsidRPr="00814302">
        <w:rPr>
          <w:spacing w:val="-10"/>
        </w:rPr>
        <w:t>因本合約所衍生之爭議，甲乙雙方應依諴信原則進行協商，如發生訴訟時，合意</w:t>
      </w:r>
      <w:r w:rsidRPr="00814302">
        <w:t>以臺灣臺南地方法院為第一審管轄法院，並以中華民國法律為準據法。</w:t>
      </w:r>
    </w:p>
    <w:p w14:paraId="19E6D8C6" w14:textId="77777777" w:rsidR="00B96296" w:rsidRPr="00814302" w:rsidRDefault="00B96296">
      <w:pPr>
        <w:pStyle w:val="a3"/>
        <w:spacing w:before="11"/>
        <w:ind w:left="0"/>
        <w:rPr>
          <w:sz w:val="15"/>
        </w:rPr>
      </w:pPr>
    </w:p>
    <w:p w14:paraId="4816E08C" w14:textId="77777777" w:rsidR="00B96296" w:rsidRPr="00814302" w:rsidRDefault="00CD22EB">
      <w:pPr>
        <w:pStyle w:val="a3"/>
      </w:pPr>
      <w:r w:rsidRPr="00814302">
        <w:t>第十四條 （合約之範圍、修改及收執）</w:t>
      </w:r>
    </w:p>
    <w:p w14:paraId="30B132AD" w14:textId="77777777" w:rsidR="00B96296" w:rsidRPr="00814302" w:rsidRDefault="00CD22EB">
      <w:pPr>
        <w:pStyle w:val="a3"/>
        <w:spacing w:before="30" w:line="225" w:lineRule="auto"/>
        <w:ind w:right="1066"/>
      </w:pPr>
      <w:r w:rsidRPr="00814302">
        <w:rPr>
          <w:spacing w:val="-8"/>
        </w:rPr>
        <w:t>本合約之附件為本合約之一部分，本合約如有未盡事宜或須修改者，應經由雙方同意後以書面修訂之。</w:t>
      </w:r>
    </w:p>
    <w:p w14:paraId="18F1EC32" w14:textId="77777777" w:rsidR="00B96296" w:rsidRPr="00814302" w:rsidRDefault="00CD22EB">
      <w:pPr>
        <w:pStyle w:val="a3"/>
        <w:spacing w:before="113" w:line="223" w:lineRule="auto"/>
        <w:ind w:right="107"/>
      </w:pPr>
      <w:r w:rsidRPr="00814302">
        <w:t>本合約正本壹式兩份，由甲方與乙方各執壹份為憑；副本一份，由臺南市政府經濟發展局產業發展科收執。</w:t>
      </w:r>
    </w:p>
    <w:p w14:paraId="13FEE95F" w14:textId="77777777" w:rsidR="00B96296" w:rsidRPr="00814302" w:rsidRDefault="00B96296">
      <w:pPr>
        <w:pStyle w:val="a3"/>
        <w:ind w:left="0"/>
      </w:pPr>
    </w:p>
    <w:p w14:paraId="354BA59F" w14:textId="77777777" w:rsidR="00B96296" w:rsidRPr="00814302" w:rsidRDefault="00B96296">
      <w:pPr>
        <w:pStyle w:val="a3"/>
        <w:ind w:left="0"/>
      </w:pPr>
    </w:p>
    <w:p w14:paraId="321DA2DF" w14:textId="77777777" w:rsidR="00B96296" w:rsidRPr="00814302" w:rsidRDefault="00B96296">
      <w:pPr>
        <w:pStyle w:val="a3"/>
        <w:spacing w:before="12"/>
        <w:ind w:left="0"/>
        <w:rPr>
          <w:sz w:val="18"/>
        </w:rPr>
      </w:pPr>
    </w:p>
    <w:p w14:paraId="35FE243F" w14:textId="77777777" w:rsidR="00B96296" w:rsidRPr="00814302" w:rsidRDefault="00CD22EB" w:rsidP="00501A9E">
      <w:pPr>
        <w:pStyle w:val="a3"/>
        <w:spacing w:before="1" w:line="400" w:lineRule="exact"/>
      </w:pPr>
      <w:r w:rsidRPr="00814302">
        <w:t>立約協議人</w:t>
      </w:r>
    </w:p>
    <w:p w14:paraId="71C1598E" w14:textId="5FB26DA0" w:rsidR="00501A9E" w:rsidRPr="00814302" w:rsidRDefault="00501A9E" w:rsidP="00501A9E">
      <w:pPr>
        <w:pStyle w:val="a3"/>
        <w:tabs>
          <w:tab w:val="left" w:pos="1000"/>
        </w:tabs>
        <w:spacing w:line="400" w:lineRule="exact"/>
        <w:ind w:right="6480"/>
      </w:pPr>
      <w:r w:rsidRPr="00814302">
        <w:t>甲</w:t>
      </w:r>
      <w:r w:rsidRPr="00814302">
        <w:tab/>
        <w:t>方：</w:t>
      </w:r>
      <w:r w:rsidRPr="00814302">
        <w:rPr>
          <w:spacing w:val="-20"/>
        </w:rPr>
        <w:t>贏地創新</w:t>
      </w:r>
      <w:r w:rsidRPr="00814302">
        <w:rPr>
          <w:spacing w:val="-17"/>
        </w:rPr>
        <w:t>育</w:t>
      </w:r>
      <w:r w:rsidRPr="00814302">
        <w:rPr>
          <w:spacing w:val="-20"/>
        </w:rPr>
        <w:t>成基</w:t>
      </w:r>
      <w:r w:rsidRPr="00814302">
        <w:rPr>
          <w:spacing w:val="-12"/>
        </w:rPr>
        <w:t>地</w:t>
      </w:r>
      <w:r w:rsidRPr="00814302">
        <w:t>代表人：</w:t>
      </w:r>
      <w:r w:rsidR="00F858C2">
        <w:rPr>
          <w:rFonts w:hint="eastAsia"/>
        </w:rPr>
        <w:t>蘇芸昀</w:t>
      </w:r>
    </w:p>
    <w:p w14:paraId="2195802B" w14:textId="77777777" w:rsidR="00501A9E" w:rsidRPr="00814302" w:rsidRDefault="00501A9E" w:rsidP="00501A9E">
      <w:pPr>
        <w:pStyle w:val="a3"/>
        <w:spacing w:line="400" w:lineRule="exact"/>
      </w:pPr>
      <w:r w:rsidRPr="00814302">
        <w:t>電話 ：</w:t>
      </w:r>
      <w:r w:rsidR="002078B8" w:rsidRPr="00814302">
        <w:rPr>
          <w:rFonts w:hint="eastAsia"/>
        </w:rPr>
        <w:t xml:space="preserve"> </w:t>
      </w:r>
      <w:r w:rsidRPr="00814302">
        <w:t>06-6336777</w:t>
      </w:r>
    </w:p>
    <w:p w14:paraId="7F62B487" w14:textId="77777777" w:rsidR="00501A9E" w:rsidRPr="00814302" w:rsidRDefault="00501A9E" w:rsidP="00501A9E">
      <w:pPr>
        <w:pStyle w:val="a3"/>
        <w:spacing w:line="400" w:lineRule="exact"/>
      </w:pPr>
      <w:r w:rsidRPr="00814302">
        <w:t>地址 ：</w:t>
      </w:r>
      <w:r w:rsidR="002078B8" w:rsidRPr="00814302">
        <w:rPr>
          <w:rFonts w:hint="eastAsia"/>
        </w:rPr>
        <w:t xml:space="preserve"> 7</w:t>
      </w:r>
      <w:r w:rsidR="002078B8" w:rsidRPr="00814302">
        <w:t xml:space="preserve">30 </w:t>
      </w:r>
      <w:r w:rsidRPr="00814302">
        <w:t>臺南市新營區民治路38號</w:t>
      </w:r>
    </w:p>
    <w:p w14:paraId="08B4A71E" w14:textId="77777777" w:rsidR="00501A9E" w:rsidRPr="00814302" w:rsidRDefault="00501A9E" w:rsidP="00501A9E">
      <w:pPr>
        <w:pStyle w:val="a3"/>
        <w:spacing w:before="9" w:line="400" w:lineRule="exact"/>
        <w:ind w:left="0"/>
        <w:rPr>
          <w:sz w:val="16"/>
        </w:rPr>
      </w:pPr>
    </w:p>
    <w:p w14:paraId="157BD7FB" w14:textId="273A0911" w:rsidR="00501A9E" w:rsidRPr="00814302" w:rsidRDefault="00501A9E" w:rsidP="00501A9E">
      <w:pPr>
        <w:pStyle w:val="a3"/>
        <w:spacing w:before="1" w:line="400" w:lineRule="exact"/>
        <w:ind w:right="404"/>
        <w:jc w:val="both"/>
      </w:pPr>
      <w:r w:rsidRPr="00814302">
        <w:t>乙 方 ：</w:t>
      </w:r>
      <w:r w:rsidR="00812F4E" w:rsidRPr="00814302">
        <w:t xml:space="preserve"> </w:t>
      </w:r>
    </w:p>
    <w:p w14:paraId="4B1986DC" w14:textId="77777777" w:rsidR="00501A9E" w:rsidRPr="00814302" w:rsidRDefault="00501A9E" w:rsidP="00501A9E">
      <w:pPr>
        <w:pStyle w:val="a3"/>
        <w:spacing w:before="1" w:line="400" w:lineRule="exact"/>
        <w:ind w:right="404"/>
        <w:jc w:val="both"/>
      </w:pPr>
      <w:r w:rsidRPr="00814302">
        <w:t>代表人：</w:t>
      </w:r>
    </w:p>
    <w:p w14:paraId="2D57751F" w14:textId="77777777" w:rsidR="00501A9E" w:rsidRPr="00814302" w:rsidRDefault="00501A9E" w:rsidP="00501A9E">
      <w:pPr>
        <w:pStyle w:val="a3"/>
        <w:spacing w:before="1" w:line="400" w:lineRule="exact"/>
        <w:ind w:right="404"/>
        <w:jc w:val="both"/>
      </w:pPr>
      <w:r w:rsidRPr="00814302">
        <w:t>電 話 ：</w:t>
      </w:r>
    </w:p>
    <w:p w14:paraId="0F34FFE1" w14:textId="77777777" w:rsidR="00501A9E" w:rsidRPr="00814302" w:rsidRDefault="00501A9E" w:rsidP="00501A9E">
      <w:pPr>
        <w:pStyle w:val="a3"/>
        <w:spacing w:before="1" w:line="400" w:lineRule="exact"/>
        <w:ind w:right="404"/>
        <w:jc w:val="both"/>
      </w:pPr>
      <w:r w:rsidRPr="00814302">
        <w:t>地址 ：</w:t>
      </w:r>
      <w:r w:rsidRPr="00814302">
        <w:rPr>
          <w:rFonts w:hint="eastAsia"/>
        </w:rPr>
        <w:t xml:space="preserve"> </w:t>
      </w:r>
    </w:p>
    <w:p w14:paraId="7F491780" w14:textId="77777777" w:rsidR="00B96296" w:rsidRPr="00814302" w:rsidRDefault="00B96296">
      <w:pPr>
        <w:pStyle w:val="a3"/>
        <w:ind w:left="0"/>
      </w:pPr>
    </w:p>
    <w:p w14:paraId="3217959E" w14:textId="77777777" w:rsidR="00B96296" w:rsidRPr="00814302" w:rsidRDefault="00B96296">
      <w:pPr>
        <w:pStyle w:val="a3"/>
        <w:spacing w:before="10"/>
        <w:ind w:left="0"/>
        <w:rPr>
          <w:sz w:val="18"/>
        </w:rPr>
      </w:pPr>
    </w:p>
    <w:p w14:paraId="4DD39BA6" w14:textId="77777777" w:rsidR="00B96296" w:rsidRPr="00814302" w:rsidRDefault="00CD22EB">
      <w:pPr>
        <w:pStyle w:val="a3"/>
        <w:tabs>
          <w:tab w:val="left" w:pos="1117"/>
          <w:tab w:val="left" w:pos="1715"/>
          <w:tab w:val="left" w:pos="2313"/>
          <w:tab w:val="left" w:pos="2913"/>
          <w:tab w:val="left" w:pos="4401"/>
          <w:tab w:val="left" w:pos="5004"/>
          <w:tab w:val="left" w:pos="6494"/>
          <w:tab w:val="left" w:pos="7095"/>
          <w:tab w:val="left" w:pos="8585"/>
        </w:tabs>
      </w:pPr>
      <w:r w:rsidRPr="00814302">
        <w:t>中</w:t>
      </w:r>
      <w:r w:rsidRPr="00814302">
        <w:tab/>
        <w:t>華</w:t>
      </w:r>
      <w:r w:rsidRPr="00814302">
        <w:tab/>
        <w:t>民</w:t>
      </w:r>
      <w:r w:rsidRPr="00814302">
        <w:tab/>
        <w:t>國</w:t>
      </w:r>
      <w:r w:rsidRPr="00814302">
        <w:tab/>
      </w:r>
      <w:r w:rsidRPr="00814302">
        <w:rPr>
          <w:u w:val="single"/>
        </w:rPr>
        <w:t xml:space="preserve"> </w:t>
      </w:r>
      <w:r w:rsidR="00E3509E" w:rsidRPr="00814302">
        <w:rPr>
          <w:u w:val="single"/>
        </w:rPr>
        <w:t xml:space="preserve">  </w:t>
      </w:r>
      <w:r w:rsidRPr="00814302">
        <w:rPr>
          <w:u w:val="single"/>
        </w:rPr>
        <w:tab/>
      </w:r>
      <w:r w:rsidRPr="00814302">
        <w:t>年</w:t>
      </w:r>
      <w:r w:rsidRPr="00814302">
        <w:tab/>
      </w:r>
      <w:r w:rsidRPr="00814302">
        <w:rPr>
          <w:u w:val="single"/>
        </w:rPr>
        <w:t xml:space="preserve"> </w:t>
      </w:r>
      <w:r w:rsidR="00E3509E" w:rsidRPr="00814302">
        <w:rPr>
          <w:u w:val="single"/>
        </w:rPr>
        <w:t xml:space="preserve">   </w:t>
      </w:r>
      <w:r w:rsidRPr="00814302">
        <w:rPr>
          <w:u w:val="single"/>
        </w:rPr>
        <w:tab/>
      </w:r>
      <w:r w:rsidRPr="00814302">
        <w:t>月</w:t>
      </w:r>
      <w:r w:rsidRPr="00814302">
        <w:tab/>
      </w:r>
      <w:r w:rsidRPr="00814302">
        <w:rPr>
          <w:u w:val="single"/>
        </w:rPr>
        <w:t xml:space="preserve"> </w:t>
      </w:r>
      <w:r w:rsidR="00E3509E" w:rsidRPr="00814302">
        <w:rPr>
          <w:u w:val="single"/>
        </w:rPr>
        <w:t xml:space="preserve">    </w:t>
      </w:r>
      <w:r w:rsidRPr="00814302">
        <w:rPr>
          <w:u w:val="single"/>
        </w:rPr>
        <w:tab/>
      </w:r>
      <w:r w:rsidRPr="00814302">
        <w:t>日</w:t>
      </w:r>
    </w:p>
    <w:p w14:paraId="4A07138F" w14:textId="77777777" w:rsidR="00B96296" w:rsidRPr="00814302" w:rsidRDefault="00B96296">
      <w:pPr>
        <w:sectPr w:rsidR="00B96296" w:rsidRPr="00814302">
          <w:pgSz w:w="11920" w:h="16850"/>
          <w:pgMar w:top="1380" w:right="880" w:bottom="1200" w:left="1280" w:header="0" w:footer="1017" w:gutter="0"/>
          <w:cols w:space="720"/>
        </w:sectPr>
      </w:pPr>
    </w:p>
    <w:p w14:paraId="0C863024" w14:textId="77777777" w:rsidR="00B96296" w:rsidRPr="00814302" w:rsidRDefault="00B96296">
      <w:pPr>
        <w:pStyle w:val="a3"/>
        <w:spacing w:before="3"/>
        <w:ind w:left="0"/>
        <w:rPr>
          <w:sz w:val="22"/>
        </w:rPr>
      </w:pPr>
    </w:p>
    <w:p w14:paraId="12F18ABB" w14:textId="77777777" w:rsidR="00B96296" w:rsidRPr="00814302" w:rsidRDefault="00FB74C4">
      <w:pPr>
        <w:pStyle w:val="1"/>
      </w:pPr>
      <w:r>
        <w:rPr>
          <w:noProof/>
          <w:lang w:val="en-US" w:bidi="ar-SA"/>
        </w:rPr>
        <mc:AlternateContent>
          <mc:Choice Requires="wps">
            <w:drawing>
              <wp:anchor distT="0" distB="0" distL="114300" distR="114300" simplePos="0" relativeHeight="1024" behindDoc="0" locked="0" layoutInCell="1" allowOverlap="1" wp14:anchorId="1D000522" wp14:editId="24D1A645">
                <wp:simplePos x="0" y="0"/>
                <wp:positionH relativeFrom="page">
                  <wp:posOffset>880745</wp:posOffset>
                </wp:positionH>
                <wp:positionV relativeFrom="paragraph">
                  <wp:posOffset>-194945</wp:posOffset>
                </wp:positionV>
                <wp:extent cx="672465" cy="363220"/>
                <wp:effectExtent l="13970" t="10795" r="8890"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632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60750" w14:textId="77777777" w:rsidR="00B96296" w:rsidRDefault="00CD22EB">
                            <w:pPr>
                              <w:pStyle w:val="a3"/>
                              <w:spacing w:before="163"/>
                              <w:ind w:left="139"/>
                              <w:rPr>
                                <w:rFonts w:ascii="新細明體" w:eastAsia="新細明體"/>
                              </w:rPr>
                            </w:pPr>
                            <w:r>
                              <w:rPr>
                                <w:rFonts w:ascii="新細明體" w:eastAsia="新細明體" w:hint="eastAsia"/>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00522" id="_x0000_t202" coordsize="21600,21600" o:spt="202" path="m,l,21600r21600,l21600,xe">
                <v:stroke joinstyle="miter"/>
                <v:path gradientshapeok="t" o:connecttype="rect"/>
              </v:shapetype>
              <v:shape id="Text Box 3" o:spid="_x0000_s1026" type="#_x0000_t202" style="position:absolute;left:0;text-align:left;margin-left:69.35pt;margin-top:-15.35pt;width:52.95pt;height:28.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" filled="f" strokeweight=".72pt">
                <v:textbox inset="0,0,0,0">
                  <w:txbxContent>
                    <w:p w14:paraId="09E60750" w14:textId="77777777" w:rsidR="00B96296" w:rsidRDefault="00CD22EB">
                      <w:pPr>
                        <w:pStyle w:val="a3"/>
                        <w:spacing w:before="163"/>
                        <w:ind w:left="139"/>
                        <w:rPr>
                          <w:rFonts w:ascii="新細明體" w:eastAsia="新細明體"/>
                        </w:rPr>
                      </w:pPr>
                      <w:r>
                        <w:rPr>
                          <w:rFonts w:ascii="新細明體" w:eastAsia="新細明體" w:hint="eastAsia"/>
                        </w:rPr>
                        <w:t>附件一</w:t>
                      </w:r>
                    </w:p>
                  </w:txbxContent>
                </v:textbox>
                <w10:wrap anchorx="page"/>
              </v:shape>
            </w:pict>
          </mc:Fallback>
        </mc:AlternateContent>
      </w:r>
      <w:r w:rsidR="00CD22EB" w:rsidRPr="00814302">
        <w:t>贏地創新育成基地進駐管理注意事項</w:t>
      </w:r>
    </w:p>
    <w:p w14:paraId="5763DD82" w14:textId="77777777" w:rsidR="00B96296" w:rsidRPr="00814302" w:rsidRDefault="00CD22EB">
      <w:pPr>
        <w:pStyle w:val="a3"/>
        <w:spacing w:before="156" w:line="225" w:lineRule="auto"/>
        <w:ind w:left="1086" w:right="919" w:hanging="567"/>
      </w:pPr>
      <w:r w:rsidRPr="00814302">
        <w:t>一、 贏地創新育成基地為促進台灣社會創新產業發展與有效運用資源，並保持</w:t>
      </w:r>
      <w:r w:rsidR="00FB74C4">
        <w:t>本基地</w:t>
      </w:r>
      <w:r w:rsidRPr="00814302">
        <w:t>之環境整潔秩序，特訂定「贏地創新育成基地進駐管理注意事項」</w:t>
      </w:r>
    </w:p>
    <w:p w14:paraId="2D359932" w14:textId="77777777" w:rsidR="00B96296" w:rsidRPr="00814302" w:rsidRDefault="00CD22EB">
      <w:pPr>
        <w:pStyle w:val="a3"/>
        <w:spacing w:line="317" w:lineRule="exact"/>
        <w:ind w:left="1086"/>
      </w:pPr>
      <w:r w:rsidRPr="00814302">
        <w:t>（以下簡稱本注意事項）。</w:t>
      </w:r>
    </w:p>
    <w:p w14:paraId="7C42EC40" w14:textId="77777777" w:rsidR="00B96296" w:rsidRPr="00814302" w:rsidRDefault="00CD22EB">
      <w:pPr>
        <w:pStyle w:val="a3"/>
        <w:spacing w:before="166" w:line="225" w:lineRule="auto"/>
        <w:ind w:left="1086" w:right="916" w:hanging="567"/>
      </w:pPr>
      <w:r w:rsidRPr="00814302">
        <w:t xml:space="preserve">二、 </w:t>
      </w:r>
      <w:r w:rsidR="00FB74C4">
        <w:t>本基地</w:t>
      </w:r>
      <w:r w:rsidRPr="00814302">
        <w:t>範圍係指臺南市新營區民治路38號。進駐團隊若需使用非</w:t>
      </w:r>
      <w:r w:rsidR="00FB74C4">
        <w:t>本基地</w:t>
      </w:r>
      <w:r w:rsidRPr="00814302">
        <w:t>範圍內場地，須遵守各場地之規範及中華民國各項法律規範。</w:t>
      </w:r>
    </w:p>
    <w:p w14:paraId="2E6E5254" w14:textId="77777777" w:rsidR="00B96296" w:rsidRPr="00814302" w:rsidRDefault="00CD22EB">
      <w:pPr>
        <w:pStyle w:val="a3"/>
        <w:spacing w:before="173" w:line="223" w:lineRule="auto"/>
        <w:ind w:left="1086" w:right="678" w:hanging="567"/>
      </w:pPr>
      <w:r w:rsidRPr="00814302">
        <w:t xml:space="preserve">三、 </w:t>
      </w:r>
      <w:r w:rsidR="00FB74C4">
        <w:t>本基地</w:t>
      </w:r>
      <w:r w:rsidRPr="00814302">
        <w:t xml:space="preserve">進駐開放時間為平日上午九時至晚間六時，假日及國定假日無開放， </w:t>
      </w:r>
      <w:r w:rsidR="00FB74C4">
        <w:t>本基地</w:t>
      </w:r>
      <w:r w:rsidRPr="00814302">
        <w:t>得視情形調整進駐開放時間。</w:t>
      </w:r>
    </w:p>
    <w:p w14:paraId="59593CC0" w14:textId="77777777" w:rsidR="00B96296" w:rsidRPr="00814302" w:rsidRDefault="00CD22EB">
      <w:pPr>
        <w:pStyle w:val="a3"/>
        <w:spacing w:before="173" w:line="225" w:lineRule="auto"/>
        <w:ind w:left="1086" w:right="916" w:hanging="567"/>
      </w:pPr>
      <w:r w:rsidRPr="00814302">
        <w:t xml:space="preserve">四、 </w:t>
      </w:r>
      <w:r w:rsidR="00FB74C4">
        <w:t>本基地</w:t>
      </w:r>
      <w:r w:rsidRPr="00814302">
        <w:t>為進駐團隊辦公區域，各項設施憑門禁卡進入，下述各項設施及其使用限制：</w:t>
      </w:r>
    </w:p>
    <w:p w14:paraId="4F7C8297" w14:textId="77777777" w:rsidR="00B96296" w:rsidRPr="00814302" w:rsidRDefault="00CD22EB">
      <w:pPr>
        <w:pStyle w:val="a3"/>
        <w:spacing w:line="315" w:lineRule="exact"/>
        <w:ind w:left="947"/>
      </w:pPr>
      <w:r w:rsidRPr="00814302">
        <w:t>(一) 進駐團隊不得留宿於</w:t>
      </w:r>
      <w:r w:rsidR="00FB74C4">
        <w:t>本基地</w:t>
      </w:r>
      <w:r w:rsidRPr="00814302">
        <w:t>內。</w:t>
      </w:r>
    </w:p>
    <w:p w14:paraId="76AAC9D2" w14:textId="77777777" w:rsidR="00B96296" w:rsidRPr="00814302" w:rsidRDefault="00CD22EB">
      <w:pPr>
        <w:pStyle w:val="a3"/>
        <w:spacing w:before="36" w:line="256" w:lineRule="auto"/>
        <w:ind w:right="2674" w:firstLine="427"/>
      </w:pPr>
      <w:r w:rsidRPr="00814302">
        <w:t>(二) 社會創新服務營運中心：營運管理場域及影印輸出。五、 公共設施使用與管理（採預約機制）：</w:t>
      </w:r>
    </w:p>
    <w:p w14:paraId="110D7DDF" w14:textId="77777777" w:rsidR="00B96296" w:rsidRPr="00814302" w:rsidRDefault="00CD22EB">
      <w:pPr>
        <w:pStyle w:val="a3"/>
        <w:spacing w:before="19" w:line="256" w:lineRule="auto"/>
        <w:ind w:left="1511" w:right="922" w:hanging="567"/>
        <w:jc w:val="both"/>
      </w:pPr>
      <w:r w:rsidRPr="00814302">
        <w:t>(一) 進駐團隊使用公共設施時，應盡善良管理人注意義務，依照各項設施使用注意事項使用之，若違反注意事項而損壞公共設施者，應負賠償責任。</w:t>
      </w:r>
    </w:p>
    <w:p w14:paraId="4DA27BCC" w14:textId="77777777" w:rsidR="00B96296" w:rsidRPr="00814302" w:rsidRDefault="00CD22EB">
      <w:pPr>
        <w:pStyle w:val="a3"/>
        <w:spacing w:line="256" w:lineRule="auto"/>
        <w:ind w:left="1511" w:right="922" w:hanging="567"/>
        <w:jc w:val="both"/>
      </w:pPr>
      <w:r w:rsidRPr="00814302">
        <w:t>(二) 會議及活動空間：使用</w:t>
      </w:r>
      <w:r w:rsidR="00FB74C4">
        <w:t>本基地</w:t>
      </w:r>
      <w:r w:rsidRPr="00814302">
        <w:t>所提供之非辦公區場地應事先依</w:t>
      </w:r>
      <w:r w:rsidR="00FB74C4" w:rsidRPr="00FB74C4">
        <w:rPr>
          <w:rFonts w:hint="eastAsia"/>
        </w:rPr>
        <w:t>「贏地創新育成基地進駐申請及收費須知」</w:t>
      </w:r>
      <w:r w:rsidRPr="00814302">
        <w:t>辦理申請。</w:t>
      </w:r>
    </w:p>
    <w:p w14:paraId="6D742C41" w14:textId="77777777" w:rsidR="00B96296" w:rsidRPr="00814302" w:rsidRDefault="00CD22EB">
      <w:pPr>
        <w:pStyle w:val="a3"/>
        <w:spacing w:line="256" w:lineRule="auto"/>
        <w:ind w:left="1511" w:right="898" w:hanging="567"/>
        <w:jc w:val="both"/>
      </w:pPr>
      <w:r w:rsidRPr="00814302">
        <w:t>(三) 環境：進駐團隊需維護</w:t>
      </w:r>
      <w:r w:rsidR="00FB74C4">
        <w:t>本基地</w:t>
      </w:r>
      <w:r w:rsidRPr="00814302">
        <w:t>之提供場地整潔，勿隨地丟棄垃圾，若</w:t>
      </w:r>
      <w:r w:rsidRPr="00814302">
        <w:rPr>
          <w:spacing w:val="-5"/>
        </w:rPr>
        <w:t>有產生垃圾請自行帶離園區。進駐團隊於</w:t>
      </w:r>
      <w:r w:rsidR="00FB74C4">
        <w:rPr>
          <w:spacing w:val="-5"/>
        </w:rPr>
        <w:t>本基地</w:t>
      </w:r>
      <w:r w:rsidRPr="00814302">
        <w:rPr>
          <w:spacing w:val="-5"/>
        </w:rPr>
        <w:t>內交談時應注意音量， 勿干擾其他團隊，最後離開</w:t>
      </w:r>
      <w:r w:rsidR="00FB74C4">
        <w:rPr>
          <w:spacing w:val="-5"/>
        </w:rPr>
        <w:t>本基地</w:t>
      </w:r>
      <w:r w:rsidRPr="00814302">
        <w:rPr>
          <w:spacing w:val="-5"/>
        </w:rPr>
        <w:t>人員應隨手關閉電源。</w:t>
      </w:r>
    </w:p>
    <w:p w14:paraId="1CD2B014" w14:textId="77777777" w:rsidR="00B96296" w:rsidRPr="00814302" w:rsidRDefault="00CD22EB">
      <w:pPr>
        <w:pStyle w:val="a3"/>
        <w:spacing w:before="24" w:line="327" w:lineRule="exact"/>
      </w:pPr>
      <w:r w:rsidRPr="00814302">
        <w:t>六、 門禁設定與團隊物品管理：</w:t>
      </w:r>
    </w:p>
    <w:p w14:paraId="59B9A97C" w14:textId="77777777" w:rsidR="00B96296" w:rsidRPr="00814302" w:rsidRDefault="00CD22EB">
      <w:pPr>
        <w:pStyle w:val="a3"/>
        <w:spacing w:line="256" w:lineRule="auto"/>
        <w:ind w:left="1513" w:right="911" w:hanging="567"/>
        <w:jc w:val="both"/>
      </w:pPr>
      <w:r w:rsidRPr="00814302">
        <w:rPr>
          <w:spacing w:val="-8"/>
        </w:rPr>
        <w:t>(一) 進駐團隊於完成合約之簽訂後，請提供悠遊卡</w:t>
      </w:r>
      <w:r w:rsidRPr="00814302">
        <w:t>（</w:t>
      </w:r>
      <w:r w:rsidRPr="00814302">
        <w:rPr>
          <w:spacing w:val="22"/>
        </w:rPr>
        <w:t xml:space="preserve">以 </w:t>
      </w:r>
      <w:r w:rsidRPr="00814302">
        <w:t>3</w:t>
      </w:r>
      <w:r w:rsidRPr="00814302">
        <w:rPr>
          <w:spacing w:val="9"/>
        </w:rPr>
        <w:t xml:space="preserve"> 張為限</w:t>
      </w:r>
      <w:r w:rsidRPr="00814302">
        <w:rPr>
          <w:spacing w:val="-3"/>
        </w:rPr>
        <w:t>）</w:t>
      </w:r>
      <w:r w:rsidRPr="00814302">
        <w:rPr>
          <w:spacing w:val="-5"/>
        </w:rPr>
        <w:t>，以便</w:t>
      </w:r>
      <w:r w:rsidRPr="00814302">
        <w:t>設定門禁系統。</w:t>
      </w:r>
    </w:p>
    <w:p w14:paraId="42A7D90E" w14:textId="77777777" w:rsidR="00B96296" w:rsidRPr="00814302" w:rsidRDefault="00CD22EB">
      <w:pPr>
        <w:pStyle w:val="a3"/>
        <w:spacing w:line="256" w:lineRule="auto"/>
        <w:ind w:left="1513" w:right="919" w:hanging="567"/>
        <w:jc w:val="both"/>
      </w:pPr>
      <w:r w:rsidRPr="00814302">
        <w:t>(二) 進駐團隊／機構團隊於進駐期間，攜入</w:t>
      </w:r>
      <w:r w:rsidR="00FB74C4">
        <w:t>本基地</w:t>
      </w:r>
      <w:r w:rsidRPr="00814302">
        <w:t>之個人物品應自行妥善保管，勿將私人物品放置於公共區域，</w:t>
      </w:r>
      <w:r w:rsidR="00FB74C4">
        <w:t>本基地</w:t>
      </w:r>
      <w:r w:rsidRPr="00814302">
        <w:t>不負保管之責。</w:t>
      </w:r>
    </w:p>
    <w:p w14:paraId="3C3ED437" w14:textId="77777777" w:rsidR="00B96296" w:rsidRPr="00814302" w:rsidRDefault="00CD22EB">
      <w:pPr>
        <w:pStyle w:val="a3"/>
        <w:spacing w:before="190" w:line="256" w:lineRule="auto"/>
        <w:ind w:left="1086" w:right="836" w:hanging="567"/>
      </w:pPr>
      <w:r w:rsidRPr="00814302">
        <w:t xml:space="preserve">七、 </w:t>
      </w:r>
      <w:r w:rsidR="00FB74C4">
        <w:t>本基地</w:t>
      </w:r>
      <w:r w:rsidRPr="00814302">
        <w:t>內禁止下列行為，違者若經</w:t>
      </w:r>
      <w:r w:rsidR="00FB74C4">
        <w:t>本基地</w:t>
      </w:r>
      <w:r w:rsidRPr="00814302">
        <w:t>同仁勸導 3 次仍未改正者，視情節除依照本注意事項處理外，並立即取消進駐資格並限期兩週內搬離。</w:t>
      </w:r>
    </w:p>
    <w:p w14:paraId="51600B8F" w14:textId="77777777" w:rsidR="00B96296" w:rsidRPr="00814302" w:rsidRDefault="00CD22EB">
      <w:pPr>
        <w:pStyle w:val="a3"/>
        <w:spacing w:line="333" w:lineRule="exact"/>
        <w:ind w:left="947"/>
      </w:pPr>
      <w:r w:rsidRPr="00814302">
        <w:t>(一) 禁止塗寫、噴漆、篆刻或張貼等破壞損毀行為。</w:t>
      </w:r>
    </w:p>
    <w:p w14:paraId="6CA85506" w14:textId="77777777" w:rsidR="00B96296" w:rsidRPr="00814302" w:rsidRDefault="00CD22EB">
      <w:pPr>
        <w:pStyle w:val="a3"/>
        <w:spacing w:before="25"/>
        <w:ind w:left="947"/>
      </w:pPr>
      <w:r w:rsidRPr="00814302">
        <w:t>(二) 園區內全面禁止吸煙。</w:t>
      </w:r>
    </w:p>
    <w:p w14:paraId="10D2AC7C" w14:textId="77777777" w:rsidR="00B96296" w:rsidRPr="00814302" w:rsidRDefault="00CD22EB">
      <w:pPr>
        <w:pStyle w:val="a3"/>
        <w:spacing w:before="43" w:line="256" w:lineRule="auto"/>
        <w:ind w:left="1511" w:right="922" w:hanging="567"/>
        <w:jc w:val="both"/>
      </w:pPr>
      <w:r w:rsidRPr="00814302">
        <w:t>(三) 全面禁止使用火具（例如瓦斯、噴槍、蠟燭、火爐等），並禁止擅自營火、野炊、夜宿、燃放爆竹煙火、天燈，或從事其他有危害古蹟及相關建築之虞等行為。</w:t>
      </w:r>
    </w:p>
    <w:p w14:paraId="7D2FDAB3" w14:textId="77777777" w:rsidR="00B96296" w:rsidRPr="00814302" w:rsidRDefault="00CD22EB">
      <w:pPr>
        <w:pStyle w:val="a3"/>
        <w:ind w:left="947"/>
      </w:pPr>
      <w:r w:rsidRPr="00814302">
        <w:t>(四) 禁止攜帶危險物品、管制藥品以及動物（例如貓、狗）進入。</w:t>
      </w:r>
    </w:p>
    <w:p w14:paraId="2FE5F413" w14:textId="77777777" w:rsidR="00B96296" w:rsidRPr="00814302" w:rsidRDefault="00B96296">
      <w:pPr>
        <w:sectPr w:rsidR="00B96296" w:rsidRPr="00814302">
          <w:pgSz w:w="11920" w:h="16850"/>
          <w:pgMar w:top="1040" w:right="880" w:bottom="1200" w:left="1280" w:header="0" w:footer="1017" w:gutter="0"/>
          <w:cols w:space="720"/>
        </w:sectPr>
      </w:pPr>
    </w:p>
    <w:p w14:paraId="23D137DF" w14:textId="77777777" w:rsidR="00B96296" w:rsidRPr="00814302" w:rsidRDefault="00CD22EB">
      <w:pPr>
        <w:pStyle w:val="a3"/>
        <w:spacing w:before="24" w:line="256" w:lineRule="auto"/>
        <w:ind w:left="1511" w:right="1005" w:hanging="567"/>
      </w:pPr>
      <w:r w:rsidRPr="00814302">
        <w:lastRenderedPageBreak/>
        <w:t>(五) 未經許可擅用社會創新實驗中心名稱（或名義）進行廣告宣傳或其他營利之行為。</w:t>
      </w:r>
    </w:p>
    <w:p w14:paraId="2C593DFB" w14:textId="77777777" w:rsidR="00B96296" w:rsidRPr="00814302" w:rsidRDefault="00CD22EB">
      <w:pPr>
        <w:pStyle w:val="a3"/>
        <w:spacing w:before="3"/>
        <w:ind w:left="947"/>
      </w:pPr>
      <w:r w:rsidRPr="00814302">
        <w:t>(六) 未經許可進入標示「禁止進入」或相關已上鎖區域。</w:t>
      </w:r>
    </w:p>
    <w:p w14:paraId="76AB8319" w14:textId="77777777" w:rsidR="00B96296" w:rsidRPr="00814302" w:rsidRDefault="00CD22EB">
      <w:pPr>
        <w:pStyle w:val="a3"/>
        <w:spacing w:before="22"/>
        <w:ind w:left="947"/>
      </w:pPr>
      <w:r w:rsidRPr="00814302">
        <w:t>(七) 其他經社會創新實驗中心禁止或限制事項。</w:t>
      </w:r>
    </w:p>
    <w:p w14:paraId="2CD149C6" w14:textId="77777777" w:rsidR="00B96296" w:rsidRPr="00814302" w:rsidRDefault="00CD22EB">
      <w:pPr>
        <w:pStyle w:val="a3"/>
        <w:spacing w:before="41"/>
        <w:ind w:left="947"/>
      </w:pPr>
      <w:r w:rsidRPr="00814302">
        <w:t>(八) 進駐團隊或其團隊成員涉及違法情事，經調查屬實者。</w:t>
      </w:r>
    </w:p>
    <w:p w14:paraId="7407F5C9" w14:textId="77777777" w:rsidR="00B96296" w:rsidRPr="00814302" w:rsidRDefault="00CD22EB">
      <w:pPr>
        <w:pStyle w:val="a3"/>
        <w:spacing w:before="22"/>
        <w:ind w:left="947"/>
      </w:pPr>
      <w:r w:rsidRPr="00814302">
        <w:t>(九) 違反合約規範或</w:t>
      </w:r>
      <w:r w:rsidR="00FB74C4">
        <w:t>本基地</w:t>
      </w:r>
      <w:r w:rsidRPr="00814302">
        <w:t>相關規定，情節重大者。</w:t>
      </w:r>
    </w:p>
    <w:p w14:paraId="706D1D72" w14:textId="77777777" w:rsidR="00B96296" w:rsidRPr="00814302" w:rsidRDefault="00CD22EB">
      <w:pPr>
        <w:pStyle w:val="a3"/>
        <w:spacing w:before="24"/>
        <w:ind w:left="947"/>
      </w:pPr>
      <w:r w:rsidRPr="00814302">
        <w:t>(十) 未經</w:t>
      </w:r>
      <w:r w:rsidR="00FB74C4">
        <w:t>本基地</w:t>
      </w:r>
      <w:r w:rsidRPr="00814302">
        <w:t>同意擅自使用</w:t>
      </w:r>
      <w:r w:rsidR="00FB74C4">
        <w:t>本基地</w:t>
      </w:r>
      <w:r w:rsidRPr="00814302">
        <w:t>名稱進行廣告宣傳。</w:t>
      </w:r>
    </w:p>
    <w:p w14:paraId="250FA151" w14:textId="77777777" w:rsidR="00B96296" w:rsidRPr="00814302" w:rsidRDefault="00CD22EB">
      <w:pPr>
        <w:pStyle w:val="a3"/>
        <w:spacing w:before="200" w:line="225" w:lineRule="auto"/>
        <w:ind w:left="1086" w:right="677" w:hanging="567"/>
      </w:pPr>
      <w:r w:rsidRPr="00814302">
        <w:t xml:space="preserve">八、 </w:t>
      </w:r>
      <w:r w:rsidR="00FB74C4">
        <w:t>本基地</w:t>
      </w:r>
      <w:r w:rsidRPr="00814302">
        <w:t>保全人員為負責安全與秩序，如未獲保全人員同意擅自闖入，經保全人員反應並查證屬實後，情節嚴重者</w:t>
      </w:r>
      <w:r w:rsidR="00FB74C4">
        <w:t>本基地</w:t>
      </w:r>
      <w:r w:rsidRPr="00814302">
        <w:t>將立即取消該團隊進駐資格。</w:t>
      </w:r>
    </w:p>
    <w:p w14:paraId="63AC607D" w14:textId="77777777" w:rsidR="00B96296" w:rsidRPr="00814302" w:rsidRDefault="00CD22EB">
      <w:pPr>
        <w:pStyle w:val="a3"/>
        <w:spacing w:before="70" w:line="223" w:lineRule="auto"/>
        <w:ind w:right="2844"/>
      </w:pPr>
      <w:r w:rsidRPr="00814302">
        <w:t>九、 如本注意事項未規範者，則依照</w:t>
      </w:r>
      <w:r w:rsidR="00FB74C4">
        <w:t>本基地</w:t>
      </w:r>
      <w:r w:rsidRPr="00814302">
        <w:t>相關規定辦理。十、 本注意事項奉核後實施，修正時亦同。</w:t>
      </w:r>
    </w:p>
    <w:p w14:paraId="66FE80DC" w14:textId="77777777" w:rsidR="00B96296" w:rsidRPr="00814302" w:rsidRDefault="00B96296">
      <w:pPr>
        <w:spacing w:line="223" w:lineRule="auto"/>
        <w:sectPr w:rsidR="00B96296" w:rsidRPr="00814302">
          <w:pgSz w:w="11920" w:h="16850"/>
          <w:pgMar w:top="1400" w:right="880" w:bottom="1200" w:left="1280" w:header="0" w:footer="1017" w:gutter="0"/>
          <w:cols w:space="720"/>
        </w:sectPr>
      </w:pPr>
    </w:p>
    <w:p w14:paraId="4CA275E0" w14:textId="77777777" w:rsidR="00B96296" w:rsidRPr="00814302" w:rsidRDefault="00B96296">
      <w:pPr>
        <w:pStyle w:val="a3"/>
        <w:spacing w:before="6"/>
        <w:ind w:left="0"/>
        <w:rPr>
          <w:sz w:val="18"/>
        </w:rPr>
      </w:pPr>
    </w:p>
    <w:p w14:paraId="0F90F92E" w14:textId="77777777" w:rsidR="00B96296" w:rsidRPr="00814302" w:rsidRDefault="00FB74C4">
      <w:pPr>
        <w:pStyle w:val="1"/>
        <w:ind w:left="2159"/>
      </w:pPr>
      <w:r>
        <w:rPr>
          <w:noProof/>
          <w:lang w:val="en-US" w:bidi="ar-SA"/>
        </w:rPr>
        <mc:AlternateContent>
          <mc:Choice Requires="wps">
            <w:drawing>
              <wp:anchor distT="0" distB="0" distL="114300" distR="114300" simplePos="0" relativeHeight="1048" behindDoc="0" locked="0" layoutInCell="1" allowOverlap="1" wp14:anchorId="19E47265" wp14:editId="6C05518C">
                <wp:simplePos x="0" y="0"/>
                <wp:positionH relativeFrom="page">
                  <wp:posOffset>925195</wp:posOffset>
                </wp:positionH>
                <wp:positionV relativeFrom="paragraph">
                  <wp:posOffset>-166370</wp:posOffset>
                </wp:positionV>
                <wp:extent cx="673735" cy="363220"/>
                <wp:effectExtent l="10795" t="8255" r="1079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632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B893E" w14:textId="77777777" w:rsidR="00B96296" w:rsidRDefault="00CD22EB">
                            <w:pPr>
                              <w:pStyle w:val="a3"/>
                              <w:spacing w:before="163"/>
                              <w:ind w:left="144"/>
                              <w:rPr>
                                <w:rFonts w:ascii="新細明體" w:eastAsia="新細明體"/>
                              </w:rPr>
                            </w:pPr>
                            <w:r>
                              <w:rPr>
                                <w:rFonts w:ascii="新細明體" w:eastAsia="新細明體" w:hint="eastAsia"/>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7265" id="Text Box 2" o:spid="_x0000_s1027" type="#_x0000_t202" style="position:absolute;left:0;text-align:left;margin-left:72.85pt;margin-top:-13.1pt;width:53.05pt;height:28.6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" filled="f" strokeweight=".72pt">
                <v:textbox inset="0,0,0,0">
                  <w:txbxContent>
                    <w:p w14:paraId="6F7B893E" w14:textId="77777777" w:rsidR="00B96296" w:rsidRDefault="00CD22EB">
                      <w:pPr>
                        <w:pStyle w:val="a3"/>
                        <w:spacing w:before="163"/>
                        <w:ind w:left="144"/>
                        <w:rPr>
                          <w:rFonts w:ascii="新細明體" w:eastAsia="新細明體"/>
                        </w:rPr>
                      </w:pPr>
                      <w:r>
                        <w:rPr>
                          <w:rFonts w:ascii="新細明體" w:eastAsia="新細明體" w:hint="eastAsia"/>
                        </w:rPr>
                        <w:t>附件二</w:t>
                      </w:r>
                    </w:p>
                  </w:txbxContent>
                </v:textbox>
                <w10:wrap anchorx="page"/>
              </v:shape>
            </w:pict>
          </mc:Fallback>
        </mc:AlternateContent>
      </w:r>
      <w:r w:rsidR="00CD22EB" w:rsidRPr="00814302">
        <w:t>贏地創新育成基地進駐保密協議</w:t>
      </w:r>
    </w:p>
    <w:p w14:paraId="47B41547" w14:textId="77777777" w:rsidR="00B96296" w:rsidRPr="00814302" w:rsidRDefault="00CD22EB">
      <w:pPr>
        <w:pStyle w:val="2"/>
        <w:tabs>
          <w:tab w:val="left" w:pos="5378"/>
        </w:tabs>
        <w:spacing w:before="145"/>
        <w:ind w:left="1737"/>
      </w:pPr>
      <w:r w:rsidRPr="00814302">
        <w:t>立約人</w:t>
      </w:r>
      <w:r w:rsidRPr="00814302">
        <w:rPr>
          <w:spacing w:val="-3"/>
        </w:rPr>
        <w:t>︰</w:t>
      </w:r>
      <w:r w:rsidRPr="00814302">
        <w:t>贏地</w:t>
      </w:r>
      <w:r w:rsidRPr="00814302">
        <w:rPr>
          <w:spacing w:val="-3"/>
        </w:rPr>
        <w:t>創新</w:t>
      </w:r>
      <w:r w:rsidRPr="00814302">
        <w:t>育成基地</w:t>
      </w:r>
      <w:r w:rsidRPr="00814302">
        <w:tab/>
        <w:t>（</w:t>
      </w:r>
      <w:r w:rsidRPr="00814302">
        <w:rPr>
          <w:spacing w:val="-3"/>
        </w:rPr>
        <w:t>以下</w:t>
      </w:r>
      <w:r w:rsidRPr="00814302">
        <w:t>簡稱甲</w:t>
      </w:r>
      <w:r w:rsidRPr="00814302">
        <w:rPr>
          <w:spacing w:val="-3"/>
        </w:rPr>
        <w:t>方</w:t>
      </w:r>
      <w:r w:rsidRPr="00814302">
        <w:t>）</w:t>
      </w:r>
    </w:p>
    <w:p w14:paraId="62A12E24" w14:textId="77777777" w:rsidR="00B96296" w:rsidRPr="00814302" w:rsidRDefault="00B96296">
      <w:pPr>
        <w:pStyle w:val="a3"/>
        <w:ind w:left="0"/>
      </w:pPr>
    </w:p>
    <w:p w14:paraId="5C7403C0" w14:textId="0589AF6F" w:rsidR="00B96296" w:rsidRPr="00814302" w:rsidRDefault="00812F4E" w:rsidP="001F5E78">
      <w:pPr>
        <w:ind w:firstLineChars="1100" w:firstLine="3069"/>
        <w:rPr>
          <w:sz w:val="28"/>
        </w:rPr>
      </w:pPr>
      <w:r>
        <w:rPr>
          <w:rFonts w:hint="eastAsia"/>
          <w:spacing w:val="-1"/>
          <w:sz w:val="28"/>
        </w:rPr>
        <w:t xml:space="preserve">            </w:t>
      </w:r>
      <w:r w:rsidR="00CA56DC" w:rsidRPr="00814302">
        <w:rPr>
          <w:rFonts w:hint="eastAsia"/>
          <w:spacing w:val="-1"/>
          <w:sz w:val="28"/>
        </w:rPr>
        <w:t xml:space="preserve">  </w:t>
      </w:r>
      <w:r w:rsidR="00CA56DC" w:rsidRPr="00814302">
        <w:rPr>
          <w:spacing w:val="-1"/>
          <w:sz w:val="28"/>
        </w:rPr>
        <w:t xml:space="preserve">   </w:t>
      </w:r>
      <w:r w:rsidR="00CD22EB" w:rsidRPr="00814302">
        <w:rPr>
          <w:spacing w:val="-1"/>
          <w:sz w:val="28"/>
        </w:rPr>
        <w:t>（</w:t>
      </w:r>
      <w:r w:rsidR="00CD22EB" w:rsidRPr="00814302">
        <w:rPr>
          <w:spacing w:val="-3"/>
          <w:sz w:val="28"/>
        </w:rPr>
        <w:t>以下簡稱乙方</w:t>
      </w:r>
      <w:r w:rsidR="00CD22EB" w:rsidRPr="00814302">
        <w:rPr>
          <w:sz w:val="28"/>
        </w:rPr>
        <w:t>）</w:t>
      </w:r>
    </w:p>
    <w:p w14:paraId="69C0D36F" w14:textId="77777777" w:rsidR="00B96296" w:rsidRPr="00814302" w:rsidRDefault="00B96296">
      <w:pPr>
        <w:pStyle w:val="a3"/>
        <w:spacing w:before="9"/>
        <w:ind w:left="0"/>
        <w:rPr>
          <w:sz w:val="28"/>
        </w:rPr>
      </w:pPr>
    </w:p>
    <w:p w14:paraId="257C3EBD" w14:textId="77777777" w:rsidR="00B96296" w:rsidRPr="00814302" w:rsidRDefault="00CD22EB">
      <w:pPr>
        <w:spacing w:line="223" w:lineRule="auto"/>
        <w:ind w:left="520" w:right="835"/>
        <w:jc w:val="both"/>
        <w:rPr>
          <w:sz w:val="28"/>
        </w:rPr>
      </w:pPr>
      <w:r w:rsidRPr="00814302">
        <w:rPr>
          <w:spacing w:val="-5"/>
          <w:sz w:val="28"/>
        </w:rPr>
        <w:t>茲因乙方申請進駐甲方營運之贏地創新育成基地</w:t>
      </w:r>
      <w:r w:rsidRPr="00814302">
        <w:rPr>
          <w:sz w:val="28"/>
        </w:rPr>
        <w:t>（位於臺南市新營區</w:t>
      </w:r>
      <w:r w:rsidRPr="00814302">
        <w:rPr>
          <w:spacing w:val="2"/>
          <w:sz w:val="28"/>
        </w:rPr>
        <w:t>民治路</w:t>
      </w:r>
      <w:r w:rsidRPr="00814302">
        <w:rPr>
          <w:spacing w:val="-2"/>
          <w:sz w:val="28"/>
        </w:rPr>
        <w:t>3</w:t>
      </w:r>
      <w:r w:rsidRPr="00814302">
        <w:rPr>
          <w:spacing w:val="1"/>
          <w:sz w:val="28"/>
        </w:rPr>
        <w:t>8</w:t>
      </w:r>
      <w:r w:rsidRPr="00814302">
        <w:rPr>
          <w:spacing w:val="2"/>
          <w:sz w:val="28"/>
        </w:rPr>
        <w:t>號</w:t>
      </w:r>
      <w:r w:rsidRPr="00814302">
        <w:rPr>
          <w:spacing w:val="-118"/>
          <w:sz w:val="28"/>
        </w:rPr>
        <w:t>）</w:t>
      </w:r>
      <w:r w:rsidRPr="00814302">
        <w:rPr>
          <w:spacing w:val="2"/>
          <w:sz w:val="28"/>
        </w:rPr>
        <w:t>，進行具科技涵量及創新、創意商業模式創業，於進駐</w:t>
      </w:r>
      <w:r w:rsidRPr="00814302">
        <w:rPr>
          <w:spacing w:val="-3"/>
          <w:sz w:val="28"/>
        </w:rPr>
        <w:t>期間有知悉或可得知悉或持有</w:t>
      </w:r>
      <w:r w:rsidR="00FB74C4">
        <w:rPr>
          <w:spacing w:val="-3"/>
          <w:sz w:val="28"/>
        </w:rPr>
        <w:t>本基地</w:t>
      </w:r>
      <w:r w:rsidRPr="00814302">
        <w:rPr>
          <w:spacing w:val="-3"/>
          <w:sz w:val="28"/>
        </w:rPr>
        <w:t>其他進駐團隊之研發創意、研發</w:t>
      </w:r>
      <w:r w:rsidRPr="00814302">
        <w:rPr>
          <w:spacing w:val="-12"/>
          <w:sz w:val="28"/>
        </w:rPr>
        <w:t>成果或技術秘密， 為保持研發創意、研發成果、技術秘密與相關文件</w:t>
      </w:r>
      <w:r w:rsidRPr="00814302">
        <w:rPr>
          <w:spacing w:val="-15"/>
          <w:sz w:val="28"/>
        </w:rPr>
        <w:t>資料之機密性，乙方同意恪遵本協議之各項規定:</w:t>
      </w:r>
    </w:p>
    <w:p w14:paraId="2A7FA457" w14:textId="77777777" w:rsidR="00B96296" w:rsidRPr="00814302" w:rsidRDefault="00CD22EB">
      <w:pPr>
        <w:spacing w:before="201" w:line="223" w:lineRule="auto"/>
        <w:ind w:left="1360" w:right="898" w:hanging="840"/>
        <w:jc w:val="both"/>
        <w:rPr>
          <w:sz w:val="28"/>
        </w:rPr>
      </w:pPr>
      <w:r w:rsidRPr="00814302">
        <w:rPr>
          <w:spacing w:val="-3"/>
          <w:sz w:val="28"/>
        </w:rPr>
        <w:t>第一條 所謂「研發創意」係包括研發中心之知識、技術、創作、雛</w:t>
      </w:r>
      <w:r w:rsidRPr="00814302">
        <w:rPr>
          <w:spacing w:val="-17"/>
          <w:sz w:val="28"/>
        </w:rPr>
        <w:t>形產品及因而取得之國內外專利權、著作權、商標權、電腦軟體</w:t>
      </w:r>
      <w:r w:rsidRPr="00814302">
        <w:rPr>
          <w:spacing w:val="-18"/>
          <w:sz w:val="28"/>
        </w:rPr>
        <w:t>與營業秘密等權利。</w:t>
      </w:r>
    </w:p>
    <w:p w14:paraId="7DD0629C" w14:textId="77777777" w:rsidR="00B96296" w:rsidRPr="00814302" w:rsidRDefault="00CD22EB">
      <w:pPr>
        <w:spacing w:before="158" w:line="378" w:lineRule="exact"/>
        <w:ind w:left="520"/>
        <w:rPr>
          <w:sz w:val="28"/>
        </w:rPr>
      </w:pPr>
      <w:r w:rsidRPr="00814302">
        <w:rPr>
          <w:sz w:val="28"/>
        </w:rPr>
        <w:t>第二條 所謂「技術秘密」係指與</w:t>
      </w:r>
      <w:r w:rsidR="00FB74C4">
        <w:rPr>
          <w:sz w:val="28"/>
        </w:rPr>
        <w:t>本基地</w:t>
      </w:r>
      <w:r w:rsidRPr="00814302">
        <w:rPr>
          <w:sz w:val="28"/>
        </w:rPr>
        <w:t>進駐團隊相關並標示「機密」、</w:t>
      </w:r>
    </w:p>
    <w:p w14:paraId="3E64060A" w14:textId="77777777" w:rsidR="00B96296" w:rsidRPr="00814302" w:rsidRDefault="00CD22EB">
      <w:pPr>
        <w:spacing w:before="6" w:line="223" w:lineRule="auto"/>
        <w:ind w:left="1360" w:right="907"/>
        <w:jc w:val="both"/>
        <w:rPr>
          <w:sz w:val="28"/>
        </w:rPr>
      </w:pPr>
      <w:r w:rsidRPr="00814302">
        <w:rPr>
          <w:sz w:val="28"/>
        </w:rPr>
        <w:t>「限閱」或其他同義字之一切商業上、技術上或生產上尚未公開之秘密，或雖未標示但一般商業習慣與法律觀念，應視為機密之物品、文件與資料等。</w:t>
      </w:r>
    </w:p>
    <w:p w14:paraId="1E4881C8" w14:textId="77777777" w:rsidR="00B96296" w:rsidRPr="00814302" w:rsidRDefault="00CD22EB">
      <w:pPr>
        <w:spacing w:before="177" w:line="223" w:lineRule="auto"/>
        <w:ind w:left="1360" w:right="908" w:hanging="840"/>
        <w:jc w:val="both"/>
        <w:rPr>
          <w:sz w:val="28"/>
        </w:rPr>
      </w:pPr>
      <w:r w:rsidRPr="00814302">
        <w:rPr>
          <w:sz w:val="28"/>
        </w:rPr>
        <w:t>第三條 乙方同意於進駐</w:t>
      </w:r>
      <w:r w:rsidR="00FB74C4">
        <w:rPr>
          <w:sz w:val="28"/>
        </w:rPr>
        <w:t>本基地</w:t>
      </w:r>
      <w:r w:rsidRPr="00814302">
        <w:rPr>
          <w:sz w:val="28"/>
        </w:rPr>
        <w:t>期間，知悉或持有之其他進駐團隊之研發創意、研發成果、技術秘密，對甲方及其他進駐團隊負有保密義務，保密期間為自本協議簽訂之日起三年。</w:t>
      </w:r>
    </w:p>
    <w:p w14:paraId="5EA78875" w14:textId="77777777" w:rsidR="00B96296" w:rsidRPr="00814302" w:rsidRDefault="00CD22EB">
      <w:pPr>
        <w:spacing w:before="178" w:line="223" w:lineRule="auto"/>
        <w:ind w:left="1360" w:right="638" w:hanging="840"/>
        <w:rPr>
          <w:sz w:val="28"/>
        </w:rPr>
      </w:pPr>
      <w:r w:rsidRPr="00814302">
        <w:rPr>
          <w:sz w:val="28"/>
        </w:rPr>
        <w:t>第四條 對於進駐</w:t>
      </w:r>
      <w:r w:rsidR="00FB74C4">
        <w:rPr>
          <w:sz w:val="28"/>
        </w:rPr>
        <w:t>本基地</w:t>
      </w:r>
      <w:r w:rsidRPr="00814302">
        <w:rPr>
          <w:sz w:val="28"/>
        </w:rPr>
        <w:t>期間，知悉或持有其他進駐團隊之研發創意、研發成果或技術秘密，乙方不得為下列行為︰</w:t>
      </w:r>
    </w:p>
    <w:p w14:paraId="5C2AD030" w14:textId="77777777" w:rsidR="00B96296" w:rsidRPr="00814302" w:rsidRDefault="00CD22EB">
      <w:pPr>
        <w:spacing w:before="176" w:line="223" w:lineRule="auto"/>
        <w:ind w:left="1081" w:right="919" w:hanging="567"/>
        <w:rPr>
          <w:sz w:val="28"/>
        </w:rPr>
      </w:pPr>
      <w:r w:rsidRPr="00814302">
        <w:rPr>
          <w:sz w:val="28"/>
        </w:rPr>
        <w:t>(一)提供文件、交付、洩漏或以任何方式或因任何原因而移轉予第三者。</w:t>
      </w:r>
    </w:p>
    <w:p w14:paraId="7181998D" w14:textId="77777777" w:rsidR="00B96296" w:rsidRPr="00814302" w:rsidRDefault="00CD22EB">
      <w:pPr>
        <w:spacing w:before="157"/>
        <w:ind w:left="520"/>
        <w:rPr>
          <w:sz w:val="28"/>
        </w:rPr>
      </w:pPr>
      <w:r w:rsidRPr="00814302">
        <w:rPr>
          <w:sz w:val="28"/>
        </w:rPr>
        <w:t>(二)擅自拷貝、拍攝或以其他方法複製全部或部分內容。</w:t>
      </w:r>
    </w:p>
    <w:p w14:paraId="13ECA771" w14:textId="77777777" w:rsidR="00B96296" w:rsidRPr="00814302" w:rsidRDefault="00CD22EB">
      <w:pPr>
        <w:spacing w:before="169" w:line="223" w:lineRule="auto"/>
        <w:ind w:left="1086" w:right="916" w:hanging="567"/>
        <w:rPr>
          <w:sz w:val="28"/>
        </w:rPr>
      </w:pPr>
      <w:r w:rsidRPr="00814302">
        <w:rPr>
          <w:sz w:val="28"/>
        </w:rPr>
        <w:t>(三)以口頭或書面等任何方式告知、提供、交付或洩漏第三人使用或參考。</w:t>
      </w:r>
    </w:p>
    <w:p w14:paraId="78E05F35" w14:textId="77777777" w:rsidR="00B96296" w:rsidRPr="00814302" w:rsidRDefault="00CD22EB">
      <w:pPr>
        <w:spacing w:before="156"/>
        <w:ind w:left="520"/>
        <w:rPr>
          <w:sz w:val="28"/>
        </w:rPr>
      </w:pPr>
      <w:r w:rsidRPr="00814302">
        <w:rPr>
          <w:sz w:val="28"/>
        </w:rPr>
        <w:t>(四)以任何形式抄襲、剽竊或侵害他人智慧財產權。</w:t>
      </w:r>
    </w:p>
    <w:p w14:paraId="52B16731" w14:textId="77777777" w:rsidR="00B96296" w:rsidRPr="00814302" w:rsidRDefault="00CD22EB">
      <w:pPr>
        <w:spacing w:before="166" w:line="223" w:lineRule="auto"/>
        <w:ind w:left="1360" w:right="908" w:hanging="840"/>
        <w:jc w:val="both"/>
        <w:rPr>
          <w:sz w:val="28"/>
        </w:rPr>
      </w:pPr>
      <w:r w:rsidRPr="00814302">
        <w:rPr>
          <w:sz w:val="28"/>
        </w:rPr>
        <w:t>第五條 乙方於進駐期間與離駐後均嚴守保密義務，非經甲方及其他進駐團隊書面同意，不以任何方式使其他第三人知悉或持有任何</w:t>
      </w:r>
      <w:r w:rsidR="00FB74C4">
        <w:rPr>
          <w:sz w:val="28"/>
        </w:rPr>
        <w:t>本基地</w:t>
      </w:r>
      <w:r w:rsidRPr="00814302">
        <w:rPr>
          <w:sz w:val="28"/>
        </w:rPr>
        <w:t>進駐團隊之研發創意、研發成果或技術秘密，亦不得自行利用或以任何方式使第三人利用</w:t>
      </w:r>
      <w:r w:rsidR="00FB74C4">
        <w:rPr>
          <w:sz w:val="28"/>
        </w:rPr>
        <w:t>本基地</w:t>
      </w:r>
      <w:r w:rsidRPr="00814302">
        <w:rPr>
          <w:sz w:val="28"/>
        </w:rPr>
        <w:t>進駐團隊之</w:t>
      </w:r>
    </w:p>
    <w:p w14:paraId="7AD0B537" w14:textId="77777777" w:rsidR="00B96296" w:rsidRPr="00814302" w:rsidRDefault="00B96296">
      <w:pPr>
        <w:spacing w:line="223" w:lineRule="auto"/>
        <w:jc w:val="both"/>
        <w:rPr>
          <w:sz w:val="28"/>
        </w:rPr>
        <w:sectPr w:rsidR="00B96296" w:rsidRPr="00814302">
          <w:pgSz w:w="11920" w:h="16850"/>
          <w:pgMar w:top="1460" w:right="880" w:bottom="1200" w:left="1280" w:header="0" w:footer="1017" w:gutter="0"/>
          <w:cols w:space="720"/>
        </w:sectPr>
      </w:pPr>
    </w:p>
    <w:p w14:paraId="33C4E6D5" w14:textId="77777777" w:rsidR="00B96296" w:rsidRPr="00814302" w:rsidRDefault="00CD22EB">
      <w:pPr>
        <w:spacing w:before="23"/>
        <w:ind w:left="1360"/>
        <w:rPr>
          <w:sz w:val="28"/>
        </w:rPr>
      </w:pPr>
      <w:r w:rsidRPr="00814302">
        <w:rPr>
          <w:sz w:val="28"/>
        </w:rPr>
        <w:lastRenderedPageBreak/>
        <w:t>研發創意、研發成果或技術秘密。</w:t>
      </w:r>
    </w:p>
    <w:p w14:paraId="23D849EE" w14:textId="77777777" w:rsidR="00B96296" w:rsidRPr="00814302" w:rsidRDefault="00CD22EB">
      <w:pPr>
        <w:spacing w:before="168" w:line="223" w:lineRule="auto"/>
        <w:ind w:left="1360" w:right="916" w:hanging="840"/>
        <w:rPr>
          <w:sz w:val="28"/>
        </w:rPr>
      </w:pPr>
      <w:r w:rsidRPr="00814302">
        <w:rPr>
          <w:sz w:val="28"/>
        </w:rPr>
        <w:t>第六條 乙方若違反本協議之規定，除應負擔一切法律責任與損害賠償外，乙方並應於甲方規定期限內完成離駐。</w:t>
      </w:r>
    </w:p>
    <w:p w14:paraId="3B98ED0D" w14:textId="77777777" w:rsidR="00B96296" w:rsidRPr="00814302" w:rsidRDefault="00CD22EB">
      <w:pPr>
        <w:spacing w:before="178" w:line="223" w:lineRule="auto"/>
        <w:ind w:left="1360" w:right="916" w:hanging="840"/>
        <w:rPr>
          <w:sz w:val="28"/>
        </w:rPr>
      </w:pPr>
      <w:r w:rsidRPr="00814302">
        <w:rPr>
          <w:sz w:val="28"/>
        </w:rPr>
        <w:t xml:space="preserve">第七條 因本協議所衍生之爭議，乙方應依誠信原則與甲方協商，協商不成時， </w:t>
      </w:r>
      <w:r w:rsidR="008716A2" w:rsidRPr="00814302">
        <w:rPr>
          <w:rFonts w:hint="eastAsia"/>
          <w:sz w:val="28"/>
        </w:rPr>
        <w:t>合意以臺灣臺南地方法院為第一審管轄法院，並以中華民國法律為準據法。</w:t>
      </w:r>
    </w:p>
    <w:p w14:paraId="74CAF166" w14:textId="77777777" w:rsidR="00B96296" w:rsidRPr="00814302" w:rsidRDefault="00CD22EB">
      <w:pPr>
        <w:spacing w:before="76" w:line="223" w:lineRule="auto"/>
        <w:ind w:left="520" w:right="270"/>
        <w:rPr>
          <w:sz w:val="28"/>
        </w:rPr>
      </w:pPr>
      <w:r w:rsidRPr="00814302">
        <w:rPr>
          <w:sz w:val="28"/>
        </w:rPr>
        <w:t>本協議正本壹式兩份，由甲方與乙方各執壹份為憑；副本一份，由臺南市政府經濟發展局產業發展科收執。</w:t>
      </w:r>
    </w:p>
    <w:p w14:paraId="289BC28D" w14:textId="77777777" w:rsidR="00B96296" w:rsidRPr="00814302" w:rsidRDefault="00B96296">
      <w:pPr>
        <w:pStyle w:val="a3"/>
        <w:ind w:left="0"/>
        <w:rPr>
          <w:sz w:val="28"/>
        </w:rPr>
      </w:pPr>
    </w:p>
    <w:p w14:paraId="7A8375A8" w14:textId="77777777" w:rsidR="00B96296" w:rsidRPr="00814302" w:rsidRDefault="00B96296">
      <w:pPr>
        <w:pStyle w:val="a3"/>
        <w:spacing w:before="3"/>
        <w:ind w:left="0"/>
        <w:rPr>
          <w:sz w:val="29"/>
        </w:rPr>
      </w:pPr>
    </w:p>
    <w:p w14:paraId="2045B774" w14:textId="77777777" w:rsidR="00B96296" w:rsidRPr="00814302" w:rsidRDefault="00CD22EB" w:rsidP="00501A9E">
      <w:pPr>
        <w:pStyle w:val="a3"/>
        <w:spacing w:line="400" w:lineRule="exact"/>
      </w:pPr>
      <w:r w:rsidRPr="00814302">
        <w:t>立約協議人</w:t>
      </w:r>
    </w:p>
    <w:p w14:paraId="2D9B95B7" w14:textId="61DFE00A" w:rsidR="00B96296" w:rsidRPr="00814302" w:rsidRDefault="00CD22EB" w:rsidP="00501A9E">
      <w:pPr>
        <w:pStyle w:val="a3"/>
        <w:tabs>
          <w:tab w:val="left" w:pos="1000"/>
        </w:tabs>
        <w:spacing w:line="400" w:lineRule="exact"/>
        <w:ind w:right="6480"/>
      </w:pPr>
      <w:r w:rsidRPr="00814302">
        <w:t>甲</w:t>
      </w:r>
      <w:r w:rsidRPr="00814302">
        <w:tab/>
        <w:t>方：</w:t>
      </w:r>
      <w:r w:rsidRPr="00814302">
        <w:rPr>
          <w:spacing w:val="-20"/>
        </w:rPr>
        <w:t>贏地創新</w:t>
      </w:r>
      <w:r w:rsidRPr="00814302">
        <w:rPr>
          <w:spacing w:val="-17"/>
        </w:rPr>
        <w:t>育</w:t>
      </w:r>
      <w:r w:rsidRPr="00814302">
        <w:rPr>
          <w:spacing w:val="-20"/>
        </w:rPr>
        <w:t>成基</w:t>
      </w:r>
      <w:r w:rsidRPr="00814302">
        <w:rPr>
          <w:spacing w:val="-12"/>
        </w:rPr>
        <w:t>地</w:t>
      </w:r>
      <w:r w:rsidRPr="00814302">
        <w:t>代表人：</w:t>
      </w:r>
      <w:r w:rsidR="00814302">
        <w:rPr>
          <w:rFonts w:hint="eastAsia"/>
        </w:rPr>
        <w:t xml:space="preserve"> </w:t>
      </w:r>
      <w:r w:rsidR="001F5E78">
        <w:rPr>
          <w:rFonts w:hint="eastAsia"/>
        </w:rPr>
        <w:t>蘇芸昀</w:t>
      </w:r>
    </w:p>
    <w:p w14:paraId="44CB4647" w14:textId="77777777" w:rsidR="00B96296" w:rsidRPr="00814302" w:rsidRDefault="00CD22EB" w:rsidP="00501A9E">
      <w:pPr>
        <w:pStyle w:val="a3"/>
        <w:spacing w:line="400" w:lineRule="exact"/>
      </w:pPr>
      <w:r w:rsidRPr="00814302">
        <w:t>電話 ：06-6336777</w:t>
      </w:r>
    </w:p>
    <w:p w14:paraId="4553DF7E" w14:textId="77777777" w:rsidR="00B96296" w:rsidRPr="00814302" w:rsidRDefault="00CD22EB" w:rsidP="00501A9E">
      <w:pPr>
        <w:pStyle w:val="a3"/>
        <w:spacing w:line="400" w:lineRule="exact"/>
      </w:pPr>
      <w:r w:rsidRPr="00814302">
        <w:t>地址 ：臺南市新營區民治路38號</w:t>
      </w:r>
    </w:p>
    <w:p w14:paraId="3DB1CC7A" w14:textId="77777777" w:rsidR="00B96296" w:rsidRPr="00814302" w:rsidRDefault="00B96296" w:rsidP="00501A9E">
      <w:pPr>
        <w:pStyle w:val="a3"/>
        <w:spacing w:before="9" w:line="400" w:lineRule="exact"/>
        <w:ind w:left="0"/>
        <w:rPr>
          <w:sz w:val="16"/>
        </w:rPr>
      </w:pPr>
    </w:p>
    <w:p w14:paraId="68FE26C8" w14:textId="14AF0DC0" w:rsidR="00501A9E" w:rsidRPr="00814302" w:rsidRDefault="00CD22EB" w:rsidP="00501A9E">
      <w:pPr>
        <w:pStyle w:val="a3"/>
        <w:spacing w:before="1" w:line="400" w:lineRule="exact"/>
        <w:ind w:right="404"/>
        <w:jc w:val="both"/>
      </w:pPr>
      <w:r w:rsidRPr="00814302">
        <w:t>乙 方 ：</w:t>
      </w:r>
      <w:r w:rsidR="00812F4E" w:rsidRPr="00814302">
        <w:t xml:space="preserve"> </w:t>
      </w:r>
    </w:p>
    <w:p w14:paraId="7922A4EA" w14:textId="77777777" w:rsidR="00501A9E" w:rsidRPr="00814302" w:rsidRDefault="00CD22EB" w:rsidP="00501A9E">
      <w:pPr>
        <w:pStyle w:val="a3"/>
        <w:spacing w:before="1" w:line="400" w:lineRule="exact"/>
        <w:ind w:right="404"/>
        <w:jc w:val="both"/>
      </w:pPr>
      <w:r w:rsidRPr="00814302">
        <w:t>代表人：</w:t>
      </w:r>
    </w:p>
    <w:p w14:paraId="411D922E" w14:textId="77777777" w:rsidR="00501A9E" w:rsidRPr="00814302" w:rsidRDefault="00CD22EB" w:rsidP="00501A9E">
      <w:pPr>
        <w:pStyle w:val="a3"/>
        <w:spacing w:before="1" w:line="400" w:lineRule="exact"/>
        <w:ind w:right="404"/>
        <w:jc w:val="both"/>
      </w:pPr>
      <w:r w:rsidRPr="00814302">
        <w:t>電 話 ：</w:t>
      </w:r>
    </w:p>
    <w:p w14:paraId="267DBB37" w14:textId="77777777" w:rsidR="00B96296" w:rsidRPr="00814302" w:rsidRDefault="00CD22EB" w:rsidP="00501A9E">
      <w:pPr>
        <w:pStyle w:val="a3"/>
        <w:spacing w:before="1" w:line="400" w:lineRule="exact"/>
        <w:ind w:right="404"/>
        <w:jc w:val="both"/>
      </w:pPr>
      <w:r w:rsidRPr="00814302">
        <w:t>地址 ：</w:t>
      </w:r>
      <w:r w:rsidR="00501A9E" w:rsidRPr="00814302">
        <w:rPr>
          <w:rFonts w:hint="eastAsia"/>
        </w:rPr>
        <w:t xml:space="preserve"> </w:t>
      </w:r>
    </w:p>
    <w:p w14:paraId="4083F1EA" w14:textId="77777777" w:rsidR="00B96296" w:rsidRPr="00814302" w:rsidRDefault="00B96296">
      <w:pPr>
        <w:pStyle w:val="a3"/>
        <w:ind w:left="0"/>
      </w:pPr>
    </w:p>
    <w:p w14:paraId="20E47C0C" w14:textId="77777777" w:rsidR="00B96296" w:rsidRPr="00814302" w:rsidRDefault="00B96296">
      <w:pPr>
        <w:pStyle w:val="a3"/>
        <w:spacing w:before="12"/>
        <w:ind w:left="0"/>
        <w:rPr>
          <w:sz w:val="18"/>
        </w:rPr>
      </w:pPr>
    </w:p>
    <w:p w14:paraId="78778A42" w14:textId="77777777" w:rsidR="00B96296" w:rsidRDefault="00CD22EB">
      <w:pPr>
        <w:pStyle w:val="a3"/>
        <w:tabs>
          <w:tab w:val="left" w:pos="1117"/>
          <w:tab w:val="left" w:pos="1715"/>
          <w:tab w:val="left" w:pos="2313"/>
          <w:tab w:val="left" w:pos="2913"/>
          <w:tab w:val="left" w:pos="4401"/>
          <w:tab w:val="left" w:pos="5004"/>
          <w:tab w:val="left" w:pos="6494"/>
          <w:tab w:val="left" w:pos="7095"/>
          <w:tab w:val="left" w:pos="8585"/>
        </w:tabs>
      </w:pPr>
      <w:r w:rsidRPr="00814302">
        <w:t>中</w:t>
      </w:r>
      <w:r w:rsidRPr="00814302">
        <w:tab/>
        <w:t>華</w:t>
      </w:r>
      <w:r w:rsidRPr="00814302">
        <w:tab/>
        <w:t>民</w:t>
      </w:r>
      <w:r w:rsidRPr="00814302">
        <w:tab/>
        <w:t>國</w:t>
      </w:r>
      <w:r w:rsidRPr="00814302">
        <w:tab/>
      </w:r>
      <w:r w:rsidRPr="00814302">
        <w:rPr>
          <w:u w:val="single"/>
        </w:rPr>
        <w:t xml:space="preserve"> </w:t>
      </w:r>
      <w:r w:rsidR="00501A9E" w:rsidRPr="00814302">
        <w:rPr>
          <w:u w:val="single"/>
        </w:rPr>
        <w:t xml:space="preserve">   </w:t>
      </w:r>
      <w:r w:rsidR="00814302">
        <w:rPr>
          <w:rFonts w:hint="eastAsia"/>
          <w:u w:val="single"/>
        </w:rPr>
        <w:t xml:space="preserve"> </w:t>
      </w:r>
      <w:r w:rsidRPr="00814302">
        <w:rPr>
          <w:u w:val="single"/>
        </w:rPr>
        <w:tab/>
      </w:r>
      <w:r w:rsidRPr="00814302">
        <w:t>年</w:t>
      </w:r>
      <w:r w:rsidRPr="00814302">
        <w:tab/>
      </w:r>
      <w:r w:rsidRPr="00814302">
        <w:rPr>
          <w:u w:val="single"/>
        </w:rPr>
        <w:t xml:space="preserve"> </w:t>
      </w:r>
      <w:r w:rsidR="00501A9E" w:rsidRPr="00814302">
        <w:rPr>
          <w:u w:val="single"/>
        </w:rPr>
        <w:t xml:space="preserve">    </w:t>
      </w:r>
      <w:r w:rsidR="00814302">
        <w:rPr>
          <w:rFonts w:hint="eastAsia"/>
          <w:u w:val="single"/>
        </w:rPr>
        <w:t xml:space="preserve"> </w:t>
      </w:r>
      <w:r w:rsidRPr="00814302">
        <w:rPr>
          <w:u w:val="single"/>
        </w:rPr>
        <w:tab/>
      </w:r>
      <w:r w:rsidRPr="00814302">
        <w:t>月</w:t>
      </w:r>
      <w:r w:rsidRPr="00814302">
        <w:tab/>
      </w:r>
      <w:r w:rsidRPr="00814302">
        <w:rPr>
          <w:u w:val="single"/>
        </w:rPr>
        <w:t xml:space="preserve"> </w:t>
      </w:r>
      <w:r w:rsidR="00501A9E" w:rsidRPr="00814302">
        <w:rPr>
          <w:u w:val="single"/>
        </w:rPr>
        <w:t xml:space="preserve">    </w:t>
      </w:r>
      <w:r w:rsidR="00814302">
        <w:rPr>
          <w:rFonts w:hint="eastAsia"/>
          <w:u w:val="single"/>
        </w:rPr>
        <w:t xml:space="preserve"> </w:t>
      </w:r>
      <w:r w:rsidRPr="00814302">
        <w:rPr>
          <w:u w:val="single"/>
        </w:rPr>
        <w:tab/>
      </w:r>
      <w:r>
        <w:t>日</w:t>
      </w:r>
    </w:p>
    <w:sectPr w:rsidR="00B96296">
      <w:pgSz w:w="11920" w:h="16850"/>
      <w:pgMar w:top="1540" w:right="880" w:bottom="1200" w:left="12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1338" w14:textId="77777777" w:rsidR="001A292E" w:rsidRDefault="001A292E">
      <w:r>
        <w:separator/>
      </w:r>
    </w:p>
  </w:endnote>
  <w:endnote w:type="continuationSeparator" w:id="0">
    <w:p w14:paraId="41080E94" w14:textId="77777777" w:rsidR="001A292E" w:rsidRDefault="001A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0163" w14:textId="77777777" w:rsidR="00B96296" w:rsidRDefault="00FB74C4">
    <w:pPr>
      <w:pStyle w:val="a3"/>
      <w:spacing w:line="14" w:lineRule="auto"/>
      <w:ind w:left="0"/>
      <w:rPr>
        <w:sz w:val="20"/>
      </w:rPr>
    </w:pPr>
    <w:r>
      <w:rPr>
        <w:noProof/>
        <w:lang w:val="en-US" w:bidi="ar-SA"/>
      </w:rPr>
      <mc:AlternateContent>
        <mc:Choice Requires="wps">
          <w:drawing>
            <wp:anchor distT="0" distB="0" distL="114300" distR="114300" simplePos="0" relativeHeight="503310176" behindDoc="1" locked="0" layoutInCell="1" allowOverlap="1" wp14:anchorId="38952C04" wp14:editId="4DC6603B">
              <wp:simplePos x="0" y="0"/>
              <wp:positionH relativeFrom="page">
                <wp:posOffset>3321050</wp:posOffset>
              </wp:positionH>
              <wp:positionV relativeFrom="page">
                <wp:posOffset>9908540</wp:posOffset>
              </wp:positionV>
              <wp:extent cx="342900" cy="165735"/>
              <wp:effectExtent l="0" t="254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9D4D" w14:textId="77777777" w:rsidR="00B96296" w:rsidRDefault="00CD22EB">
                          <w:pPr>
                            <w:spacing w:line="261" w:lineRule="exact"/>
                            <w:ind w:left="20"/>
                            <w:rPr>
                              <w:rFonts w:ascii="新細明體" w:eastAsia="新細明體"/>
                              <w:sz w:val="20"/>
                            </w:rPr>
                          </w:pPr>
                          <w:r>
                            <w:rPr>
                              <w:rFonts w:ascii="新細明體" w:eastAsia="新細明體" w:hint="eastAsia"/>
                              <w:sz w:val="20"/>
                            </w:rPr>
                            <w:t>第</w:t>
                          </w:r>
                          <w:r>
                            <w:fldChar w:fldCharType="begin"/>
                          </w:r>
                          <w:r>
                            <w:rPr>
                              <w:rFonts w:ascii="Times New Roman" w:eastAsia="Times New Roman"/>
                              <w:sz w:val="20"/>
                            </w:rPr>
                            <w:instrText xml:space="preserve"> PAGE </w:instrText>
                          </w:r>
                          <w:r>
                            <w:fldChar w:fldCharType="separate"/>
                          </w:r>
                          <w:r w:rsidR="00FB74C4">
                            <w:rPr>
                              <w:rFonts w:ascii="Times New Roman" w:eastAsia="Times New Roman"/>
                              <w:noProof/>
                              <w:sz w:val="20"/>
                            </w:rPr>
                            <w:t>7</w:t>
                          </w:r>
                          <w:r>
                            <w:fldChar w:fldCharType="end"/>
                          </w:r>
                          <w:r>
                            <w:rPr>
                              <w:rFonts w:ascii="新細明體" w:eastAsia="新細明體"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52C04" id="_x0000_t202" coordsize="21600,21600" o:spt="202" path="m,l,21600r21600,l21600,xe">
              <v:stroke joinstyle="miter"/>
              <v:path gradientshapeok="t" o:connecttype="rect"/>
            </v:shapetype>
            <v:shape id="_x0000_s1028" type="#_x0000_t202" style="position:absolute;margin-left:261.5pt;margin-top:780.2pt;width:27pt;height:13.05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" filled="f" stroked="f">
              <v:textbox inset="0,0,0,0">
                <w:txbxContent>
                  <w:p w14:paraId="6AE09D4D" w14:textId="77777777" w:rsidR="00B96296" w:rsidRDefault="00CD22EB">
                    <w:pPr>
                      <w:spacing w:line="261" w:lineRule="exact"/>
                      <w:ind w:left="20"/>
                      <w:rPr>
                        <w:rFonts w:ascii="新細明體" w:eastAsia="新細明體"/>
                        <w:sz w:val="20"/>
                      </w:rPr>
                    </w:pPr>
                    <w:r>
                      <w:rPr>
                        <w:rFonts w:ascii="新細明體" w:eastAsia="新細明體" w:hint="eastAsia"/>
                        <w:sz w:val="20"/>
                      </w:rPr>
                      <w:t>第</w:t>
                    </w:r>
                    <w:r>
                      <w:fldChar w:fldCharType="begin"/>
                    </w:r>
                    <w:r>
                      <w:rPr>
                        <w:rFonts w:ascii="Times New Roman" w:eastAsia="Times New Roman"/>
                        <w:sz w:val="20"/>
                      </w:rPr>
                      <w:instrText xml:space="preserve"> PAGE </w:instrText>
                    </w:r>
                    <w:r>
                      <w:fldChar w:fldCharType="separate"/>
                    </w:r>
                    <w:r w:rsidR="00FB74C4">
                      <w:rPr>
                        <w:rFonts w:ascii="Times New Roman" w:eastAsia="Times New Roman"/>
                        <w:noProof/>
                        <w:sz w:val="20"/>
                      </w:rPr>
                      <w:t>7</w:t>
                    </w:r>
                    <w:r>
                      <w:fldChar w:fldCharType="end"/>
                    </w:r>
                    <w:r>
                      <w:rPr>
                        <w:rFonts w:ascii="新細明體" w:eastAsia="新細明體" w:hint="eastAsia"/>
                        <w:sz w:val="20"/>
                      </w:rPr>
                      <w:t>頁</w:t>
                    </w:r>
                  </w:p>
                </w:txbxContent>
              </v:textbox>
              <w10:wrap anchorx="page" anchory="page"/>
            </v:shape>
          </w:pict>
        </mc:Fallback>
      </mc:AlternateContent>
    </w:r>
    <w:r>
      <w:rPr>
        <w:noProof/>
        <w:lang w:val="en-US" w:bidi="ar-SA"/>
      </w:rPr>
      <mc:AlternateContent>
        <mc:Choice Requires="wps">
          <w:drawing>
            <wp:anchor distT="0" distB="0" distL="114300" distR="114300" simplePos="0" relativeHeight="503310200" behindDoc="1" locked="0" layoutInCell="1" allowOverlap="1" wp14:anchorId="4E669BE9" wp14:editId="517829BD">
              <wp:simplePos x="0" y="0"/>
              <wp:positionH relativeFrom="page">
                <wp:posOffset>3830320</wp:posOffset>
              </wp:positionH>
              <wp:positionV relativeFrom="page">
                <wp:posOffset>9908540</wp:posOffset>
              </wp:positionV>
              <wp:extent cx="406400" cy="165735"/>
              <wp:effectExtent l="1270" t="254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A967" w14:textId="77777777" w:rsidR="00B96296" w:rsidRDefault="00CD22EB">
                          <w:pPr>
                            <w:spacing w:line="261" w:lineRule="exact"/>
                            <w:ind w:left="20"/>
                            <w:rPr>
                              <w:rFonts w:ascii="新細明體" w:eastAsia="新細明體"/>
                              <w:sz w:val="20"/>
                            </w:rPr>
                          </w:pPr>
                          <w:r>
                            <w:rPr>
                              <w:rFonts w:ascii="新細明體" w:eastAsia="新細明體" w:hint="eastAsia"/>
                              <w:sz w:val="20"/>
                            </w:rPr>
                            <w:t>共</w:t>
                          </w:r>
                          <w:r w:rsidR="000D4165">
                            <w:rPr>
                              <w:rFonts w:ascii="Times New Roman" w:eastAsiaTheme="minorEastAsia"/>
                              <w:sz w:val="20"/>
                            </w:rPr>
                            <w:t>8</w:t>
                          </w:r>
                          <w:r>
                            <w:rPr>
                              <w:rFonts w:ascii="新細明體" w:eastAsia="新細明體"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9BE9" id="Text Box 1" o:spid="_x0000_s1029" type="#_x0000_t202" style="position:absolute;margin-left:301.6pt;margin-top:780.2pt;width:32pt;height:13.0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" filled="f" stroked="f">
              <v:textbox inset="0,0,0,0">
                <w:txbxContent>
                  <w:p w14:paraId="7728A967" w14:textId="77777777" w:rsidR="00B96296" w:rsidRDefault="00CD22EB">
                    <w:pPr>
                      <w:spacing w:line="261" w:lineRule="exact"/>
                      <w:ind w:left="20"/>
                      <w:rPr>
                        <w:rFonts w:ascii="新細明體" w:eastAsia="新細明體"/>
                        <w:sz w:val="20"/>
                      </w:rPr>
                    </w:pPr>
                    <w:r>
                      <w:rPr>
                        <w:rFonts w:ascii="新細明體" w:eastAsia="新細明體" w:hint="eastAsia"/>
                        <w:sz w:val="20"/>
                      </w:rPr>
                      <w:t>共</w:t>
                    </w:r>
                    <w:r w:rsidR="000D4165">
                      <w:rPr>
                        <w:rFonts w:ascii="Times New Roman" w:eastAsiaTheme="minorEastAsia"/>
                        <w:sz w:val="20"/>
                      </w:rPr>
                      <w:t>8</w:t>
                    </w:r>
                    <w:r>
                      <w:rPr>
                        <w:rFonts w:ascii="新細明體" w:eastAsia="新細明體" w:hint="eastAsia"/>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7502" w14:textId="77777777" w:rsidR="001A292E" w:rsidRDefault="001A292E">
      <w:r>
        <w:separator/>
      </w:r>
    </w:p>
  </w:footnote>
  <w:footnote w:type="continuationSeparator" w:id="0">
    <w:p w14:paraId="4938727D" w14:textId="77777777" w:rsidR="001A292E" w:rsidRDefault="001A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29BB"/>
    <w:multiLevelType w:val="hybridMultilevel"/>
    <w:tmpl w:val="66F408A2"/>
    <w:lvl w:ilvl="0" w:tplc="B1FA425C">
      <w:start w:val="1"/>
      <w:numFmt w:val="decimal"/>
      <w:lvlText w:val="%1."/>
      <w:lvlJc w:val="left"/>
      <w:pPr>
        <w:ind w:left="1002" w:hanging="241"/>
      </w:pPr>
      <w:rPr>
        <w:rFonts w:ascii="標楷體" w:eastAsia="標楷體" w:hAnsi="標楷體" w:cs="標楷體" w:hint="default"/>
        <w:spacing w:val="-15"/>
        <w:w w:val="100"/>
        <w:sz w:val="22"/>
        <w:szCs w:val="22"/>
        <w:lang w:val="zh-TW" w:eastAsia="zh-TW" w:bidi="zh-TW"/>
      </w:rPr>
    </w:lvl>
    <w:lvl w:ilvl="1" w:tplc="2B0A9D42">
      <w:numFmt w:val="bullet"/>
      <w:lvlText w:val="•"/>
      <w:lvlJc w:val="left"/>
      <w:pPr>
        <w:ind w:left="1875" w:hanging="241"/>
      </w:pPr>
      <w:rPr>
        <w:rFonts w:hint="default"/>
        <w:lang w:val="zh-TW" w:eastAsia="zh-TW" w:bidi="zh-TW"/>
      </w:rPr>
    </w:lvl>
    <w:lvl w:ilvl="2" w:tplc="52E0CADC">
      <w:numFmt w:val="bullet"/>
      <w:lvlText w:val="•"/>
      <w:lvlJc w:val="left"/>
      <w:pPr>
        <w:ind w:left="2750" w:hanging="241"/>
      </w:pPr>
      <w:rPr>
        <w:rFonts w:hint="default"/>
        <w:lang w:val="zh-TW" w:eastAsia="zh-TW" w:bidi="zh-TW"/>
      </w:rPr>
    </w:lvl>
    <w:lvl w:ilvl="3" w:tplc="FDECCFAE">
      <w:numFmt w:val="bullet"/>
      <w:lvlText w:val="•"/>
      <w:lvlJc w:val="left"/>
      <w:pPr>
        <w:ind w:left="3625" w:hanging="241"/>
      </w:pPr>
      <w:rPr>
        <w:rFonts w:hint="default"/>
        <w:lang w:val="zh-TW" w:eastAsia="zh-TW" w:bidi="zh-TW"/>
      </w:rPr>
    </w:lvl>
    <w:lvl w:ilvl="4" w:tplc="FCA85A4C">
      <w:numFmt w:val="bullet"/>
      <w:lvlText w:val="•"/>
      <w:lvlJc w:val="left"/>
      <w:pPr>
        <w:ind w:left="4500" w:hanging="241"/>
      </w:pPr>
      <w:rPr>
        <w:rFonts w:hint="default"/>
        <w:lang w:val="zh-TW" w:eastAsia="zh-TW" w:bidi="zh-TW"/>
      </w:rPr>
    </w:lvl>
    <w:lvl w:ilvl="5" w:tplc="75FCB8C2">
      <w:numFmt w:val="bullet"/>
      <w:lvlText w:val="•"/>
      <w:lvlJc w:val="left"/>
      <w:pPr>
        <w:ind w:left="5375" w:hanging="241"/>
      </w:pPr>
      <w:rPr>
        <w:rFonts w:hint="default"/>
        <w:lang w:val="zh-TW" w:eastAsia="zh-TW" w:bidi="zh-TW"/>
      </w:rPr>
    </w:lvl>
    <w:lvl w:ilvl="6" w:tplc="8886EB4C">
      <w:numFmt w:val="bullet"/>
      <w:lvlText w:val="•"/>
      <w:lvlJc w:val="left"/>
      <w:pPr>
        <w:ind w:left="6250" w:hanging="241"/>
      </w:pPr>
      <w:rPr>
        <w:rFonts w:hint="default"/>
        <w:lang w:val="zh-TW" w:eastAsia="zh-TW" w:bidi="zh-TW"/>
      </w:rPr>
    </w:lvl>
    <w:lvl w:ilvl="7" w:tplc="569863A8">
      <w:numFmt w:val="bullet"/>
      <w:lvlText w:val="•"/>
      <w:lvlJc w:val="left"/>
      <w:pPr>
        <w:ind w:left="7125" w:hanging="241"/>
      </w:pPr>
      <w:rPr>
        <w:rFonts w:hint="default"/>
        <w:lang w:val="zh-TW" w:eastAsia="zh-TW" w:bidi="zh-TW"/>
      </w:rPr>
    </w:lvl>
    <w:lvl w:ilvl="8" w:tplc="7A5A5734">
      <w:numFmt w:val="bullet"/>
      <w:lvlText w:val="•"/>
      <w:lvlJc w:val="left"/>
      <w:pPr>
        <w:ind w:left="8000" w:hanging="241"/>
      </w:pPr>
      <w:rPr>
        <w:rFonts w:hint="default"/>
        <w:lang w:val="zh-TW" w:eastAsia="zh-TW" w:bidi="zh-TW"/>
      </w:rPr>
    </w:lvl>
  </w:abstractNum>
  <w:abstractNum w:abstractNumId="1" w15:restartNumberingAfterBreak="0">
    <w:nsid w:val="326A4365"/>
    <w:multiLevelType w:val="hybridMultilevel"/>
    <w:tmpl w:val="98A0DEC0"/>
    <w:lvl w:ilvl="0" w:tplc="E9BECAB2">
      <w:start w:val="1"/>
      <w:numFmt w:val="decimal"/>
      <w:lvlText w:val="%1."/>
      <w:lvlJc w:val="left"/>
      <w:pPr>
        <w:ind w:left="1002" w:hanging="241"/>
      </w:pPr>
      <w:rPr>
        <w:rFonts w:ascii="標楷體" w:eastAsia="標楷體" w:hAnsi="標楷體" w:cs="標楷體" w:hint="default"/>
        <w:spacing w:val="-17"/>
        <w:w w:val="100"/>
        <w:sz w:val="22"/>
        <w:szCs w:val="22"/>
        <w:lang w:val="zh-TW" w:eastAsia="zh-TW" w:bidi="zh-TW"/>
      </w:rPr>
    </w:lvl>
    <w:lvl w:ilvl="1" w:tplc="98244A98">
      <w:numFmt w:val="bullet"/>
      <w:lvlText w:val="•"/>
      <w:lvlJc w:val="left"/>
      <w:pPr>
        <w:ind w:left="1875" w:hanging="241"/>
      </w:pPr>
      <w:rPr>
        <w:rFonts w:hint="default"/>
        <w:lang w:val="zh-TW" w:eastAsia="zh-TW" w:bidi="zh-TW"/>
      </w:rPr>
    </w:lvl>
    <w:lvl w:ilvl="2" w:tplc="20E09B3C">
      <w:numFmt w:val="bullet"/>
      <w:lvlText w:val="•"/>
      <w:lvlJc w:val="left"/>
      <w:pPr>
        <w:ind w:left="2750" w:hanging="241"/>
      </w:pPr>
      <w:rPr>
        <w:rFonts w:hint="default"/>
        <w:lang w:val="zh-TW" w:eastAsia="zh-TW" w:bidi="zh-TW"/>
      </w:rPr>
    </w:lvl>
    <w:lvl w:ilvl="3" w:tplc="D8F491D2">
      <w:numFmt w:val="bullet"/>
      <w:lvlText w:val="•"/>
      <w:lvlJc w:val="left"/>
      <w:pPr>
        <w:ind w:left="3625" w:hanging="241"/>
      </w:pPr>
      <w:rPr>
        <w:rFonts w:hint="default"/>
        <w:lang w:val="zh-TW" w:eastAsia="zh-TW" w:bidi="zh-TW"/>
      </w:rPr>
    </w:lvl>
    <w:lvl w:ilvl="4" w:tplc="B4082DA4">
      <w:numFmt w:val="bullet"/>
      <w:lvlText w:val="•"/>
      <w:lvlJc w:val="left"/>
      <w:pPr>
        <w:ind w:left="4500" w:hanging="241"/>
      </w:pPr>
      <w:rPr>
        <w:rFonts w:hint="default"/>
        <w:lang w:val="zh-TW" w:eastAsia="zh-TW" w:bidi="zh-TW"/>
      </w:rPr>
    </w:lvl>
    <w:lvl w:ilvl="5" w:tplc="3966787C">
      <w:numFmt w:val="bullet"/>
      <w:lvlText w:val="•"/>
      <w:lvlJc w:val="left"/>
      <w:pPr>
        <w:ind w:left="5375" w:hanging="241"/>
      </w:pPr>
      <w:rPr>
        <w:rFonts w:hint="default"/>
        <w:lang w:val="zh-TW" w:eastAsia="zh-TW" w:bidi="zh-TW"/>
      </w:rPr>
    </w:lvl>
    <w:lvl w:ilvl="6" w:tplc="939431EC">
      <w:numFmt w:val="bullet"/>
      <w:lvlText w:val="•"/>
      <w:lvlJc w:val="left"/>
      <w:pPr>
        <w:ind w:left="6250" w:hanging="241"/>
      </w:pPr>
      <w:rPr>
        <w:rFonts w:hint="default"/>
        <w:lang w:val="zh-TW" w:eastAsia="zh-TW" w:bidi="zh-TW"/>
      </w:rPr>
    </w:lvl>
    <w:lvl w:ilvl="7" w:tplc="7BA83AD0">
      <w:numFmt w:val="bullet"/>
      <w:lvlText w:val="•"/>
      <w:lvlJc w:val="left"/>
      <w:pPr>
        <w:ind w:left="7125" w:hanging="241"/>
      </w:pPr>
      <w:rPr>
        <w:rFonts w:hint="default"/>
        <w:lang w:val="zh-TW" w:eastAsia="zh-TW" w:bidi="zh-TW"/>
      </w:rPr>
    </w:lvl>
    <w:lvl w:ilvl="8" w:tplc="A2228358">
      <w:numFmt w:val="bullet"/>
      <w:lvlText w:val="•"/>
      <w:lvlJc w:val="left"/>
      <w:pPr>
        <w:ind w:left="8000" w:hanging="241"/>
      </w:pPr>
      <w:rPr>
        <w:rFonts w:hint="default"/>
        <w:lang w:val="zh-TW" w:eastAsia="zh-TW" w:bidi="zh-TW"/>
      </w:rPr>
    </w:lvl>
  </w:abstractNum>
  <w:abstractNum w:abstractNumId="2" w15:restartNumberingAfterBreak="0">
    <w:nsid w:val="5C2429FC"/>
    <w:multiLevelType w:val="hybridMultilevel"/>
    <w:tmpl w:val="66F408A2"/>
    <w:lvl w:ilvl="0" w:tplc="B1FA425C">
      <w:start w:val="1"/>
      <w:numFmt w:val="decimal"/>
      <w:lvlText w:val="%1."/>
      <w:lvlJc w:val="left"/>
      <w:pPr>
        <w:ind w:left="1002" w:hanging="241"/>
      </w:pPr>
      <w:rPr>
        <w:rFonts w:ascii="標楷體" w:eastAsia="標楷體" w:hAnsi="標楷體" w:cs="標楷體" w:hint="default"/>
        <w:spacing w:val="-15"/>
        <w:w w:val="100"/>
        <w:sz w:val="22"/>
        <w:szCs w:val="22"/>
        <w:lang w:val="zh-TW" w:eastAsia="zh-TW" w:bidi="zh-TW"/>
      </w:rPr>
    </w:lvl>
    <w:lvl w:ilvl="1" w:tplc="2B0A9D42">
      <w:numFmt w:val="bullet"/>
      <w:lvlText w:val="•"/>
      <w:lvlJc w:val="left"/>
      <w:pPr>
        <w:ind w:left="1875" w:hanging="241"/>
      </w:pPr>
      <w:rPr>
        <w:rFonts w:hint="default"/>
        <w:lang w:val="zh-TW" w:eastAsia="zh-TW" w:bidi="zh-TW"/>
      </w:rPr>
    </w:lvl>
    <w:lvl w:ilvl="2" w:tplc="52E0CADC">
      <w:numFmt w:val="bullet"/>
      <w:lvlText w:val="•"/>
      <w:lvlJc w:val="left"/>
      <w:pPr>
        <w:ind w:left="2750" w:hanging="241"/>
      </w:pPr>
      <w:rPr>
        <w:rFonts w:hint="default"/>
        <w:lang w:val="zh-TW" w:eastAsia="zh-TW" w:bidi="zh-TW"/>
      </w:rPr>
    </w:lvl>
    <w:lvl w:ilvl="3" w:tplc="FDECCFAE">
      <w:numFmt w:val="bullet"/>
      <w:lvlText w:val="•"/>
      <w:lvlJc w:val="left"/>
      <w:pPr>
        <w:ind w:left="3625" w:hanging="241"/>
      </w:pPr>
      <w:rPr>
        <w:rFonts w:hint="default"/>
        <w:lang w:val="zh-TW" w:eastAsia="zh-TW" w:bidi="zh-TW"/>
      </w:rPr>
    </w:lvl>
    <w:lvl w:ilvl="4" w:tplc="FCA85A4C">
      <w:numFmt w:val="bullet"/>
      <w:lvlText w:val="•"/>
      <w:lvlJc w:val="left"/>
      <w:pPr>
        <w:ind w:left="4500" w:hanging="241"/>
      </w:pPr>
      <w:rPr>
        <w:rFonts w:hint="default"/>
        <w:lang w:val="zh-TW" w:eastAsia="zh-TW" w:bidi="zh-TW"/>
      </w:rPr>
    </w:lvl>
    <w:lvl w:ilvl="5" w:tplc="75FCB8C2">
      <w:numFmt w:val="bullet"/>
      <w:lvlText w:val="•"/>
      <w:lvlJc w:val="left"/>
      <w:pPr>
        <w:ind w:left="5375" w:hanging="241"/>
      </w:pPr>
      <w:rPr>
        <w:rFonts w:hint="default"/>
        <w:lang w:val="zh-TW" w:eastAsia="zh-TW" w:bidi="zh-TW"/>
      </w:rPr>
    </w:lvl>
    <w:lvl w:ilvl="6" w:tplc="8886EB4C">
      <w:numFmt w:val="bullet"/>
      <w:lvlText w:val="•"/>
      <w:lvlJc w:val="left"/>
      <w:pPr>
        <w:ind w:left="6250" w:hanging="241"/>
      </w:pPr>
      <w:rPr>
        <w:rFonts w:hint="default"/>
        <w:lang w:val="zh-TW" w:eastAsia="zh-TW" w:bidi="zh-TW"/>
      </w:rPr>
    </w:lvl>
    <w:lvl w:ilvl="7" w:tplc="569863A8">
      <w:numFmt w:val="bullet"/>
      <w:lvlText w:val="•"/>
      <w:lvlJc w:val="left"/>
      <w:pPr>
        <w:ind w:left="7125" w:hanging="241"/>
      </w:pPr>
      <w:rPr>
        <w:rFonts w:hint="default"/>
        <w:lang w:val="zh-TW" w:eastAsia="zh-TW" w:bidi="zh-TW"/>
      </w:rPr>
    </w:lvl>
    <w:lvl w:ilvl="8" w:tplc="7A5A5734">
      <w:numFmt w:val="bullet"/>
      <w:lvlText w:val="•"/>
      <w:lvlJc w:val="left"/>
      <w:pPr>
        <w:ind w:left="8000" w:hanging="241"/>
      </w:pPr>
      <w:rPr>
        <w:rFonts w:hint="default"/>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96"/>
    <w:rsid w:val="00031100"/>
    <w:rsid w:val="0006085E"/>
    <w:rsid w:val="000D4165"/>
    <w:rsid w:val="001A292E"/>
    <w:rsid w:val="001F5E78"/>
    <w:rsid w:val="002078B8"/>
    <w:rsid w:val="002600B9"/>
    <w:rsid w:val="00314F92"/>
    <w:rsid w:val="00466414"/>
    <w:rsid w:val="004F6617"/>
    <w:rsid w:val="00501A9E"/>
    <w:rsid w:val="00552F33"/>
    <w:rsid w:val="005C3123"/>
    <w:rsid w:val="005D4D97"/>
    <w:rsid w:val="005E0F76"/>
    <w:rsid w:val="00620FE5"/>
    <w:rsid w:val="00622668"/>
    <w:rsid w:val="00682970"/>
    <w:rsid w:val="00732D9E"/>
    <w:rsid w:val="007977F4"/>
    <w:rsid w:val="00812F4E"/>
    <w:rsid w:val="00814302"/>
    <w:rsid w:val="00852D65"/>
    <w:rsid w:val="008716A2"/>
    <w:rsid w:val="00A1450D"/>
    <w:rsid w:val="00AC4547"/>
    <w:rsid w:val="00AF1C9C"/>
    <w:rsid w:val="00AF5685"/>
    <w:rsid w:val="00B033E3"/>
    <w:rsid w:val="00B50B5B"/>
    <w:rsid w:val="00B96296"/>
    <w:rsid w:val="00C1213F"/>
    <w:rsid w:val="00C61FCC"/>
    <w:rsid w:val="00C939B5"/>
    <w:rsid w:val="00CA56DC"/>
    <w:rsid w:val="00CD22EB"/>
    <w:rsid w:val="00D664D8"/>
    <w:rsid w:val="00D841B8"/>
    <w:rsid w:val="00E3509E"/>
    <w:rsid w:val="00E35D09"/>
    <w:rsid w:val="00F04DC7"/>
    <w:rsid w:val="00F858C2"/>
    <w:rsid w:val="00F974EC"/>
    <w:rsid w:val="00FB74C4"/>
    <w:rsid w:val="00FD0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CA3F"/>
  <w15:docId w15:val="{6422C590-BE03-4A82-844E-969CDEDE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29"/>
      <w:ind w:left="1797"/>
      <w:outlineLvl w:val="0"/>
    </w:pPr>
    <w:rPr>
      <w:sz w:val="36"/>
      <w:szCs w:val="36"/>
    </w:rPr>
  </w:style>
  <w:style w:type="paragraph" w:styleId="2">
    <w:name w:val="heading 2"/>
    <w:basedOn w:val="a"/>
    <w:uiPriority w:val="1"/>
    <w:qFormat/>
    <w:pPr>
      <w:ind w:left="136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0"/>
    </w:pPr>
    <w:rPr>
      <w:sz w:val="24"/>
      <w:szCs w:val="24"/>
    </w:rPr>
  </w:style>
  <w:style w:type="paragraph" w:styleId="a4">
    <w:name w:val="List Paragraph"/>
    <w:basedOn w:val="a"/>
    <w:uiPriority w:val="1"/>
    <w:qFormat/>
    <w:pPr>
      <w:spacing w:before="80"/>
      <w:ind w:left="1002"/>
    </w:pPr>
  </w:style>
  <w:style w:type="paragraph" w:customStyle="1" w:styleId="TableParagraph">
    <w:name w:val="Table Paragraph"/>
    <w:basedOn w:val="a"/>
    <w:uiPriority w:val="1"/>
    <w:qFormat/>
  </w:style>
  <w:style w:type="paragraph" w:styleId="a5">
    <w:name w:val="header"/>
    <w:basedOn w:val="a"/>
    <w:link w:val="a6"/>
    <w:uiPriority w:val="99"/>
    <w:unhideWhenUsed/>
    <w:rsid w:val="00622668"/>
    <w:pPr>
      <w:tabs>
        <w:tab w:val="center" w:pos="4153"/>
        <w:tab w:val="right" w:pos="8306"/>
      </w:tabs>
      <w:snapToGrid w:val="0"/>
    </w:pPr>
    <w:rPr>
      <w:sz w:val="20"/>
      <w:szCs w:val="20"/>
    </w:rPr>
  </w:style>
  <w:style w:type="character" w:customStyle="1" w:styleId="a6">
    <w:name w:val="頁首 字元"/>
    <w:basedOn w:val="a0"/>
    <w:link w:val="a5"/>
    <w:uiPriority w:val="99"/>
    <w:rsid w:val="00622668"/>
    <w:rPr>
      <w:rFonts w:ascii="標楷體" w:eastAsia="標楷體" w:hAnsi="標楷體" w:cs="標楷體"/>
      <w:sz w:val="20"/>
      <w:szCs w:val="20"/>
      <w:lang w:val="zh-TW" w:eastAsia="zh-TW" w:bidi="zh-TW"/>
    </w:rPr>
  </w:style>
  <w:style w:type="paragraph" w:styleId="a7">
    <w:name w:val="footer"/>
    <w:basedOn w:val="a"/>
    <w:link w:val="a8"/>
    <w:uiPriority w:val="99"/>
    <w:unhideWhenUsed/>
    <w:rsid w:val="00622668"/>
    <w:pPr>
      <w:tabs>
        <w:tab w:val="center" w:pos="4153"/>
        <w:tab w:val="right" w:pos="8306"/>
      </w:tabs>
      <w:snapToGrid w:val="0"/>
    </w:pPr>
    <w:rPr>
      <w:sz w:val="20"/>
      <w:szCs w:val="20"/>
    </w:rPr>
  </w:style>
  <w:style w:type="character" w:customStyle="1" w:styleId="a8">
    <w:name w:val="頁尾 字元"/>
    <w:basedOn w:val="a0"/>
    <w:link w:val="a7"/>
    <w:uiPriority w:val="99"/>
    <w:rsid w:val="00622668"/>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AF56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5685"/>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社創 藍蔚迎</dc:creator>
  <cp:lastModifiedBy>1</cp:lastModifiedBy>
  <cp:revision>10</cp:revision>
  <cp:lastPrinted>2022-04-27T01:42:00Z</cp:lastPrinted>
  <dcterms:created xsi:type="dcterms:W3CDTF">2022-06-07T05:28:00Z</dcterms:created>
  <dcterms:modified xsi:type="dcterms:W3CDTF">2025-05-12T13:36:00Z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2016</vt:lpwstr>
  </property>
  <property fmtid="{D5CDD505-2E9C-101B-9397-08002B2CF9AE}" pid="4" name="LastSaved">
    <vt:filetime>2021-12-03T00:00:00Z</vt:filetime>
  </property>
</Properties>
</file>